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34" w:rsidRPr="004516C8" w:rsidRDefault="00AB0034" w:rsidP="00C30E3E">
      <w:pPr>
        <w:tabs>
          <w:tab w:val="left" w:pos="0"/>
        </w:tabs>
        <w:rPr>
          <w:color w:val="000000"/>
          <w:sz w:val="26"/>
          <w:szCs w:val="26"/>
        </w:rPr>
      </w:pPr>
      <w:r w:rsidRPr="004516C8">
        <w:rPr>
          <w:color w:val="000000"/>
          <w:sz w:val="26"/>
          <w:szCs w:val="26"/>
        </w:rPr>
        <w:tab/>
      </w:r>
    </w:p>
    <w:p w:rsidR="00AB0034" w:rsidRPr="004516C8" w:rsidRDefault="00AB0034" w:rsidP="00AB0034">
      <w:pPr>
        <w:pStyle w:val="6"/>
        <w:rPr>
          <w:color w:val="000000"/>
          <w:sz w:val="26"/>
          <w:szCs w:val="26"/>
        </w:rPr>
      </w:pPr>
      <w:r w:rsidRPr="004516C8">
        <w:rPr>
          <w:color w:val="000000"/>
          <w:sz w:val="26"/>
          <w:szCs w:val="26"/>
        </w:rPr>
        <w:t>ОБЛАСТЬ АККРЕДИТАЦИИ</w:t>
      </w:r>
    </w:p>
    <w:p w:rsidR="00AB0034" w:rsidRPr="004516C8" w:rsidRDefault="00AB0034" w:rsidP="00AB0034">
      <w:pPr>
        <w:rPr>
          <w:color w:val="000000"/>
          <w:sz w:val="26"/>
          <w:szCs w:val="26"/>
        </w:rPr>
      </w:pPr>
      <w:r w:rsidRPr="004516C8">
        <w:rPr>
          <w:color w:val="000000"/>
          <w:sz w:val="26"/>
          <w:szCs w:val="26"/>
        </w:rPr>
        <w:tab/>
        <w:t>________________________________________________________________________________________________</w:t>
      </w:r>
      <w:r w:rsidRPr="004516C8">
        <w:rPr>
          <w:color w:val="000000"/>
          <w:sz w:val="26"/>
          <w:szCs w:val="26"/>
        </w:rPr>
        <w:tab/>
      </w:r>
      <w:r w:rsidRPr="004516C8">
        <w:rPr>
          <w:color w:val="000000"/>
          <w:sz w:val="26"/>
          <w:szCs w:val="26"/>
        </w:rPr>
        <w:tab/>
      </w:r>
      <w:r w:rsidRPr="004516C8">
        <w:rPr>
          <w:color w:val="000000"/>
          <w:sz w:val="26"/>
          <w:szCs w:val="26"/>
        </w:rPr>
        <w:tab/>
      </w:r>
      <w:r w:rsidRPr="004516C8">
        <w:rPr>
          <w:color w:val="000000"/>
          <w:sz w:val="26"/>
          <w:szCs w:val="26"/>
        </w:rPr>
        <w:tab/>
      </w:r>
      <w:r w:rsidRPr="004516C8">
        <w:rPr>
          <w:color w:val="000000"/>
          <w:sz w:val="26"/>
          <w:szCs w:val="26"/>
        </w:rPr>
        <w:tab/>
      </w:r>
      <w:r w:rsidRPr="004516C8">
        <w:rPr>
          <w:color w:val="000000"/>
          <w:sz w:val="26"/>
          <w:szCs w:val="26"/>
        </w:rPr>
        <w:tab/>
      </w:r>
      <w:r w:rsidRPr="004516C8">
        <w:rPr>
          <w:color w:val="000000"/>
          <w:sz w:val="26"/>
          <w:szCs w:val="26"/>
        </w:rPr>
        <w:tab/>
        <w:t xml:space="preserve">наименование поверочной лаборатории и  организации, в состав которой она входит  </w:t>
      </w:r>
    </w:p>
    <w:p w:rsidR="00AB0034" w:rsidRPr="004516C8" w:rsidRDefault="00AB0034" w:rsidP="00AB0034">
      <w:pPr>
        <w:rPr>
          <w:color w:val="000000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060"/>
        <w:gridCol w:w="1895"/>
        <w:gridCol w:w="1843"/>
        <w:gridCol w:w="3685"/>
        <w:gridCol w:w="2126"/>
      </w:tblGrid>
      <w:tr w:rsidR="00AB0034" w:rsidRPr="004516C8" w:rsidTr="004516C8">
        <w:trPr>
          <w:trHeight w:val="1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jc w:val="center"/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№</w:t>
            </w:r>
          </w:p>
          <w:p w:rsidR="00AB0034" w:rsidRPr="004516C8" w:rsidRDefault="00AB0034">
            <w:pPr>
              <w:rPr>
                <w:color w:val="000000"/>
                <w:sz w:val="26"/>
                <w:szCs w:val="26"/>
              </w:rPr>
            </w:pPr>
            <w:proofErr w:type="gramStart"/>
            <w:r w:rsidRPr="004516C8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4516C8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Измеряемая величина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Поверяемые средства измерений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jc w:val="both"/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Диапазон измерений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Класс точности/ погрешность</w:t>
            </w:r>
          </w:p>
          <w:p w:rsidR="00AB0034" w:rsidRPr="004516C8" w:rsidRDefault="00AB003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Обозначение документа на методы выполнения измерений / поверки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Место проведения поверки*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jc w:val="center"/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jc w:val="center"/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jc w:val="center"/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jc w:val="center"/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jc w:val="center"/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5</w:t>
            </w:r>
          </w:p>
          <w:p w:rsidR="00AB0034" w:rsidRPr="004516C8" w:rsidRDefault="00AB00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jc w:val="center"/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7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Напряженность магнитного поля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Дефектоскоп </w:t>
            </w:r>
            <w:r w:rsidR="00A36272" w:rsidRPr="00A36272">
              <w:rPr>
                <w:rFonts w:ascii="Times New Roman" w:hAnsi="Times New Roman"/>
                <w:color w:val="FF0000"/>
                <w:sz w:val="26"/>
                <w:szCs w:val="26"/>
              </w:rPr>
              <w:t>1-3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феррозондовый типа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ДФ201,Ф205,Ф215.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1000-200000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А/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10/0,01%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Приборы ДФ 201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Методика поверки МИ 32,633104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Приборы Ф 205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Методика поверки МИ 32,633101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Методика поверки.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МКИЯ. 427633. 006МП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П«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НК«КТЖ»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Амплитуда импульса возбуждения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Дефектоскоп 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36272" w:rsidRPr="00A36272">
              <w:rPr>
                <w:rFonts w:ascii="Times New Roman" w:hAnsi="Times New Roman"/>
                <w:color w:val="FF0000"/>
                <w:sz w:val="26"/>
                <w:szCs w:val="26"/>
              </w:rPr>
              <w:t>4-6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вихретоковый</w:t>
            </w:r>
            <w:proofErr w:type="spell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типа 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ВД-12НФ, ВД12-НФМ, ВД211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Порог чувствительности 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0,05-3мм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±0,05мм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ИРСЮ 412235.001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Иа</w:t>
            </w:r>
            <w:proofErr w:type="spell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2.778.003 ИУ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Методика поверки.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Дефектоскопы </w:t>
            </w:r>
            <w:proofErr w:type="spell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вихретоковые</w:t>
            </w:r>
            <w:proofErr w:type="spell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автоматизированные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роликов </w:t>
            </w:r>
            <w:proofErr w:type="spell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модиф</w:t>
            </w:r>
            <w:proofErr w:type="spell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B0034" w:rsidRPr="004516C8" w:rsidRDefault="00AB0034">
            <w:pPr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ВД-211.5,ВД-211.51, ВД-211.15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П«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НК«КТЖ»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Частота, длительность и амплитуда зондирующего импульса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Дефектоскопы </w:t>
            </w:r>
            <w:r w:rsidR="00A36272" w:rsidRPr="00A36272">
              <w:rPr>
                <w:rFonts w:ascii="Times New Roman" w:hAnsi="Times New Roman"/>
                <w:color w:val="FF0000"/>
                <w:sz w:val="26"/>
                <w:szCs w:val="26"/>
              </w:rPr>
              <w:t>7-11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ультразвуковые типа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УД2-102, УД2-12, Поиск-2., 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Поиск-10, А1214,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0,4-10 МГц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4-120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±10%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±2 дБ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Методики поверки ДШЕК,412239,001.43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Методика поверки МИ571-84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Дефектоскоп ультразвуковой Поиск-10ЭМ НЗД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Руководство по эксплуатации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Дефектоскопов А1212-А1214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П«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НК«КТЖ»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Частота, длительность и амплитуда зондирующего импульса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Толщиномеры</w:t>
            </w:r>
            <w:proofErr w:type="spell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36272" w:rsidRPr="00A36272">
              <w:rPr>
                <w:rFonts w:ascii="Times New Roman" w:hAnsi="Times New Roman"/>
                <w:color w:val="FF0000"/>
                <w:sz w:val="26"/>
                <w:szCs w:val="26"/>
              </w:rPr>
              <w:t>12-14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ультразвуковые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типа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А1207., А1208., А1209.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0,4-10 МГц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4-120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±10%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±2 дБ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Руководство по эксплуатации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Толщиномеров</w:t>
            </w:r>
            <w:proofErr w:type="spell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А1207-А1210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П«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НК«КТЖ»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Напряженность магнитного поля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Дефектоскопы </w:t>
            </w:r>
            <w:r w:rsidR="00A36272" w:rsidRPr="00A36272">
              <w:rPr>
                <w:rFonts w:ascii="Times New Roman" w:hAnsi="Times New Roman"/>
                <w:color w:val="FF0000"/>
                <w:sz w:val="26"/>
                <w:szCs w:val="26"/>
              </w:rPr>
              <w:t>15-18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магнитопорошковые типа МД-12ПС, МД-12ПШ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МД-13ПР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,М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ЭД-40/120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0-18000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±5%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451003-00-00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0014.00.000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П«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НК«КТЖ»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Напряженность магнитного поля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A36272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Образцы градиента напряженности магнитного поля типа СОП-НО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36272" w:rsidRPr="00A36272">
              <w:rPr>
                <w:rFonts w:ascii="Times New Roman" w:hAnsi="Times New Roman"/>
                <w:color w:val="FF0000"/>
                <w:sz w:val="26"/>
                <w:szCs w:val="26"/>
              </w:rPr>
              <w:t>19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6500-10000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/м²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±325-500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/м²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Методика аттестации стандартных образцов предприятия 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СОП-НО-021-(034)</w:t>
            </w:r>
          </w:p>
          <w:p w:rsidR="00AB0034" w:rsidRPr="004516C8" w:rsidRDefault="00AB0034">
            <w:pPr>
              <w:pStyle w:val="a6"/>
              <w:tabs>
                <w:tab w:val="left" w:pos="59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МКИЯ 427631.100МА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П«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НК«КТЖ»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/ч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Скоростеметр</w:t>
            </w:r>
            <w:proofErr w:type="spell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локомотивный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типа</w:t>
            </w:r>
          </w:p>
          <w:p w:rsidR="00AB0034" w:rsidRPr="00A36272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3СЛ-2М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 w:rsidR="00A36272" w:rsidRPr="00A36272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0-150км/ч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КТ-1,5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ПГ-1,5%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ГОСТ- 8.281-78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П«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НК«КТЖ»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Шаблоны путеизмерительные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36272" w:rsidRPr="00A36272">
              <w:rPr>
                <w:rFonts w:ascii="Times New Roman" w:hAnsi="Times New Roman"/>
                <w:color w:val="FF0000"/>
                <w:sz w:val="26"/>
                <w:szCs w:val="26"/>
              </w:rPr>
              <w:t>21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520 мм"/>
              </w:smartTagPr>
              <w:r w:rsidRPr="004516C8">
                <w:rPr>
                  <w:rFonts w:ascii="Times New Roman" w:hAnsi="Times New Roman"/>
                  <w:color w:val="000000"/>
                  <w:sz w:val="26"/>
                  <w:szCs w:val="26"/>
                </w:rPr>
                <w:t>1520 мм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-4мм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+6мм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rPr>
                <w:color w:val="000000"/>
                <w:sz w:val="26"/>
                <w:szCs w:val="26"/>
              </w:rPr>
            </w:pPr>
            <w:r w:rsidRPr="004516C8">
              <w:rPr>
                <w:color w:val="000000"/>
                <w:sz w:val="26"/>
                <w:szCs w:val="26"/>
              </w:rPr>
              <w:t>МИ 131686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П«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НК«КТЖ»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Напряженность магнитного поля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Меры напряженности постоянного и переменного магнитного поля типа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36272" w:rsidRPr="00A36272">
              <w:rPr>
                <w:rFonts w:ascii="Times New Roman" w:hAnsi="Times New Roman"/>
                <w:color w:val="FF0000"/>
                <w:sz w:val="26"/>
                <w:szCs w:val="26"/>
              </w:rPr>
              <w:t>22-25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М-101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М-303.1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М-103. 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М-113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0-200000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/м²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±3%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±0,3%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±1,5%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±0,3%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МКИЯ 422540.101МП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МКИЯ 422541.303.1 МП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МКИЯ 422541.103 МП</w:t>
            </w: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МКИЯ 422541.113 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П«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НК«КТЖ»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Градиент напряженности магнитного поля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Измеритель градиента напряженности магнитного поля типа ГФ 105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A36272" w:rsidRPr="00A36272">
              <w:rPr>
                <w:rFonts w:ascii="Times New Roman" w:hAnsi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0-200000А/м²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±(0,01+1)%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МИ 32.543011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П«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НК«КТЖ»</w:t>
            </w:r>
          </w:p>
        </w:tc>
      </w:tr>
      <w:tr w:rsidR="00AB0034" w:rsidRPr="004516C8" w:rsidTr="004516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Напряженность магнитного поля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Измеритель напряженности магнитного поля типа МФ 117</w:t>
            </w:r>
            <w:r w:rsidR="00A362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 w:rsidR="00A36272" w:rsidRPr="00A36272">
              <w:rPr>
                <w:rFonts w:ascii="Times New Roman" w:hAnsi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0-20000А/м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±(0,01+1)%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МКИЯ 422281.005 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4" w:rsidRPr="004516C8" w:rsidRDefault="00AB0034">
            <w:pPr>
              <w:pStyle w:val="a4"/>
              <w:tabs>
                <w:tab w:val="left" w:pos="70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П«</w:t>
            </w:r>
            <w:proofErr w:type="gramEnd"/>
            <w:r w:rsidRPr="004516C8">
              <w:rPr>
                <w:rFonts w:ascii="Times New Roman" w:hAnsi="Times New Roman"/>
                <w:color w:val="000000"/>
                <w:sz w:val="26"/>
                <w:szCs w:val="26"/>
              </w:rPr>
              <w:t>НК«КТЖ»</w:t>
            </w:r>
          </w:p>
        </w:tc>
      </w:tr>
    </w:tbl>
    <w:p w:rsidR="00AB0034" w:rsidRPr="004516C8" w:rsidRDefault="00AB0034" w:rsidP="00AB0034">
      <w:pPr>
        <w:ind w:left="-900" w:firstLine="900"/>
        <w:rPr>
          <w:color w:val="000000"/>
          <w:sz w:val="26"/>
          <w:szCs w:val="26"/>
        </w:rPr>
      </w:pPr>
    </w:p>
    <w:p w:rsidR="00AB0034" w:rsidRPr="004516C8" w:rsidRDefault="00AB0034" w:rsidP="00AB0034">
      <w:pPr>
        <w:ind w:left="-900" w:firstLine="900"/>
        <w:rPr>
          <w:color w:val="000000"/>
          <w:sz w:val="26"/>
          <w:szCs w:val="26"/>
        </w:rPr>
      </w:pPr>
      <w:bookmarkStart w:id="0" w:name="_GoBack"/>
      <w:bookmarkEnd w:id="0"/>
    </w:p>
    <w:sectPr w:rsidR="00AB0034" w:rsidRPr="004516C8" w:rsidSect="004516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4"/>
    <w:rsid w:val="00093A67"/>
    <w:rsid w:val="004516C8"/>
    <w:rsid w:val="00601067"/>
    <w:rsid w:val="006A0F5A"/>
    <w:rsid w:val="00A36272"/>
    <w:rsid w:val="00AB0034"/>
    <w:rsid w:val="00C30E3E"/>
    <w:rsid w:val="00D32E19"/>
    <w:rsid w:val="00E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034"/>
    <w:rPr>
      <w:rFonts w:eastAsia="Calibri"/>
      <w:sz w:val="24"/>
      <w:szCs w:val="24"/>
    </w:rPr>
  </w:style>
  <w:style w:type="paragraph" w:styleId="6">
    <w:name w:val="heading 6"/>
    <w:basedOn w:val="a"/>
    <w:next w:val="a"/>
    <w:link w:val="60"/>
    <w:qFormat/>
    <w:rsid w:val="00AB0034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AB0034"/>
    <w:rPr>
      <w:rFonts w:eastAsia="Calibri"/>
      <w:b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basedOn w:val="a0"/>
    <w:link w:val="a4"/>
    <w:locked/>
    <w:rsid w:val="00AB0034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AB003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Основной текст Знак"/>
    <w:basedOn w:val="a0"/>
    <w:link w:val="a6"/>
    <w:locked/>
    <w:rsid w:val="00AB0034"/>
    <w:rPr>
      <w:rFonts w:ascii="Calibri" w:eastAsia="Calibri" w:hAnsi="Calibri"/>
      <w:sz w:val="28"/>
      <w:lang w:val="ru-RU" w:eastAsia="ru-RU" w:bidi="ar-SA"/>
    </w:rPr>
  </w:style>
  <w:style w:type="paragraph" w:styleId="a6">
    <w:name w:val="Body Text"/>
    <w:basedOn w:val="a"/>
    <w:link w:val="a5"/>
    <w:rsid w:val="00AB0034"/>
    <w:rPr>
      <w:rFonts w:ascii="Calibri" w:hAnsi="Calibri"/>
      <w:sz w:val="28"/>
      <w:szCs w:val="20"/>
    </w:rPr>
  </w:style>
  <w:style w:type="paragraph" w:styleId="a7">
    <w:name w:val="No Spacing"/>
    <w:qFormat/>
    <w:rsid w:val="00A3627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034"/>
    <w:rPr>
      <w:rFonts w:eastAsia="Calibri"/>
      <w:sz w:val="24"/>
      <w:szCs w:val="24"/>
    </w:rPr>
  </w:style>
  <w:style w:type="paragraph" w:styleId="6">
    <w:name w:val="heading 6"/>
    <w:basedOn w:val="a"/>
    <w:next w:val="a"/>
    <w:link w:val="60"/>
    <w:qFormat/>
    <w:rsid w:val="00AB0034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AB0034"/>
    <w:rPr>
      <w:rFonts w:eastAsia="Calibri"/>
      <w:b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basedOn w:val="a0"/>
    <w:link w:val="a4"/>
    <w:locked/>
    <w:rsid w:val="00AB0034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AB003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Основной текст Знак"/>
    <w:basedOn w:val="a0"/>
    <w:link w:val="a6"/>
    <w:locked/>
    <w:rsid w:val="00AB0034"/>
    <w:rPr>
      <w:rFonts w:ascii="Calibri" w:eastAsia="Calibri" w:hAnsi="Calibri"/>
      <w:sz w:val="28"/>
      <w:lang w:val="ru-RU" w:eastAsia="ru-RU" w:bidi="ar-SA"/>
    </w:rPr>
  </w:style>
  <w:style w:type="paragraph" w:styleId="a6">
    <w:name w:val="Body Text"/>
    <w:basedOn w:val="a"/>
    <w:link w:val="a5"/>
    <w:rsid w:val="00AB0034"/>
    <w:rPr>
      <w:rFonts w:ascii="Calibri" w:hAnsi="Calibri"/>
      <w:sz w:val="28"/>
      <w:szCs w:val="20"/>
    </w:rPr>
  </w:style>
  <w:style w:type="paragraph" w:styleId="a7">
    <w:name w:val="No Spacing"/>
    <w:qFormat/>
    <w:rsid w:val="00A3627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KCA</cp:lastModifiedBy>
  <cp:revision>5</cp:revision>
  <dcterms:created xsi:type="dcterms:W3CDTF">2018-09-28T13:20:00Z</dcterms:created>
  <dcterms:modified xsi:type="dcterms:W3CDTF">2021-03-09T06:00:00Z</dcterms:modified>
</cp:coreProperties>
</file>