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5760"/>
        <w:gridCol w:w="3060"/>
        <w:gridCol w:w="2340"/>
        <w:gridCol w:w="1350"/>
      </w:tblGrid>
      <w:tr w:rsidR="00301967" w:rsidTr="00AE1252">
        <w:trPr>
          <w:trHeight w:val="158"/>
        </w:trPr>
        <w:tc>
          <w:tcPr>
            <w:tcW w:w="630" w:type="dxa"/>
          </w:tcPr>
          <w:p w:rsidR="00301967" w:rsidRPr="00301967" w:rsidRDefault="00C451F3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М2, М3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01967">
              <w:rPr>
                <w:rFonts w:ascii="Times New Roman" w:hAnsi="Times New Roman"/>
                <w:sz w:val="20"/>
                <w:szCs w:val="20"/>
              </w:rPr>
              <w:t>1, N2, N3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301967" w:rsidRPr="00301967" w:rsidRDefault="002E49BA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9BA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9BA">
              <w:rPr>
                <w:rFonts w:ascii="Times New Roman" w:hAnsi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49BA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2E49BA">
              <w:rPr>
                <w:rFonts w:ascii="Times New Roman" w:hAnsi="Times New Roman"/>
                <w:sz w:val="20"/>
                <w:szCs w:val="20"/>
              </w:rPr>
              <w:t xml:space="preserve"> веществ и материалов в составе кондиционеров, а также холодильного оборудования, применяемых на транспортных средствах</w:t>
            </w:r>
          </w:p>
        </w:tc>
        <w:tc>
          <w:tcPr>
            <w:tcW w:w="306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 xml:space="preserve">ТР ТС 018/2011, раздел </w:t>
            </w:r>
            <w:r w:rsidRPr="0030196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пункт 12</w:t>
            </w:r>
            <w:r w:rsidR="00871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 xml:space="preserve"> ТР ТС 018/2011, раздел </w:t>
            </w:r>
            <w:r w:rsidRPr="0030196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01967" w:rsidRPr="00301967" w:rsidRDefault="00C451F3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967" w:rsidTr="00AE1252">
        <w:trPr>
          <w:trHeight w:val="158"/>
        </w:trPr>
        <w:tc>
          <w:tcPr>
            <w:tcW w:w="63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01967">
              <w:rPr>
                <w:rFonts w:ascii="Times New Roman" w:hAnsi="Times New Roman"/>
                <w:sz w:val="20"/>
                <w:szCs w:val="20"/>
              </w:rPr>
              <w:t>1, N2, N3</w:t>
            </w:r>
          </w:p>
        </w:tc>
        <w:tc>
          <w:tcPr>
            <w:tcW w:w="5760" w:type="dxa"/>
          </w:tcPr>
          <w:p w:rsidR="00301967" w:rsidRPr="00301967" w:rsidRDefault="002E49BA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Визуальная проверка наличие оснащения аппаратурой спутниковой навигации</w:t>
            </w:r>
          </w:p>
        </w:tc>
        <w:tc>
          <w:tcPr>
            <w:tcW w:w="306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 xml:space="preserve">ТР ТС 018/2011, раздел </w:t>
            </w:r>
            <w:r w:rsidRPr="0030196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пункт 13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 xml:space="preserve">ТР ТС 018/2011, раздел </w:t>
            </w:r>
            <w:r w:rsidRPr="0030196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1967" w:rsidRPr="00241320" w:rsidRDefault="00C451F3" w:rsidP="00E4692A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1967" w:rsidTr="00AE1252">
        <w:trPr>
          <w:trHeight w:val="158"/>
        </w:trPr>
        <w:tc>
          <w:tcPr>
            <w:tcW w:w="630" w:type="dxa"/>
          </w:tcPr>
          <w:p w:rsidR="00301967" w:rsidRPr="00301967" w:rsidRDefault="0030196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8F6E0A" w:rsidRPr="008F6E0A" w:rsidRDefault="008F6E0A" w:rsidP="008F6E0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F6E0A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8F6E0A" w:rsidRPr="008F6E0A" w:rsidRDefault="008F6E0A" w:rsidP="008F6E0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F6E0A">
              <w:rPr>
                <w:rFonts w:ascii="Times New Roman" w:hAnsi="Times New Roman"/>
                <w:sz w:val="20"/>
                <w:szCs w:val="20"/>
              </w:rPr>
              <w:t>М2, М3</w:t>
            </w:r>
          </w:p>
          <w:p w:rsidR="00301967" w:rsidRPr="00712AFE" w:rsidRDefault="008F6E0A" w:rsidP="00301967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F6E0A">
              <w:rPr>
                <w:rFonts w:ascii="Times New Roman" w:hAnsi="Times New Roman"/>
                <w:sz w:val="20"/>
                <w:szCs w:val="20"/>
              </w:rPr>
              <w:t>N2, N3</w:t>
            </w:r>
          </w:p>
        </w:tc>
        <w:tc>
          <w:tcPr>
            <w:tcW w:w="5760" w:type="dxa"/>
          </w:tcPr>
          <w:p w:rsidR="00301967" w:rsidRPr="00301967" w:rsidRDefault="008F6E0A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F6E0A">
              <w:rPr>
                <w:rFonts w:ascii="Times New Roman" w:hAnsi="Times New Roman"/>
                <w:sz w:val="20"/>
                <w:szCs w:val="20"/>
              </w:rPr>
              <w:t xml:space="preserve">Визуальная проверка наличие оснащения (штатные места установки, крепления, энергопитания) техническими средствами </w:t>
            </w:r>
            <w:proofErr w:type="gramStart"/>
            <w:r w:rsidRPr="008F6E0A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F6E0A">
              <w:rPr>
                <w:rFonts w:ascii="Times New Roman" w:hAnsi="Times New Roman"/>
                <w:sz w:val="20"/>
                <w:szCs w:val="20"/>
              </w:rPr>
              <w:t xml:space="preserve"> соблюдением водителями режимов движения, труда и отдыха (</w:t>
            </w:r>
            <w:proofErr w:type="spellStart"/>
            <w:r w:rsidRPr="008F6E0A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F6E0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060" w:type="dxa"/>
          </w:tcPr>
          <w:p w:rsidR="00CF51A2" w:rsidRPr="00CF51A2" w:rsidRDefault="00301967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1A2" w:rsidRPr="00CF51A2">
              <w:rPr>
                <w:rFonts w:ascii="Times New Roman" w:hAnsi="Times New Roman"/>
                <w:sz w:val="20"/>
                <w:szCs w:val="20"/>
              </w:rPr>
              <w:t>ТР ТС 018/2011, раздел IV</w:t>
            </w:r>
          </w:p>
          <w:p w:rsidR="00301967" w:rsidRPr="00301967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пункт 14</w:t>
            </w:r>
          </w:p>
        </w:tc>
        <w:tc>
          <w:tcPr>
            <w:tcW w:w="234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ТР ТС 018/2011, раздел IV</w:t>
            </w:r>
          </w:p>
          <w:p w:rsidR="00301967" w:rsidRPr="00301967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301967" w:rsidRPr="00241320" w:rsidRDefault="00C451F3" w:rsidP="00E4692A">
            <w:pPr>
              <w:pStyle w:val="aa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1A2" w:rsidTr="00AE1252">
        <w:trPr>
          <w:trHeight w:val="158"/>
        </w:trPr>
        <w:tc>
          <w:tcPr>
            <w:tcW w:w="630" w:type="dxa"/>
          </w:tcPr>
          <w:p w:rsidR="00CF51A2" w:rsidRDefault="00CF51A2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 xml:space="preserve">L1, </w:t>
            </w: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>1, N2, N3</w:t>
            </w:r>
          </w:p>
          <w:p w:rsidR="00CF51A2" w:rsidRPr="00301967" w:rsidRDefault="00CF51A2" w:rsidP="00CF51A2">
            <w:pPr>
              <w:pStyle w:val="aa"/>
              <w:rPr>
                <w:rFonts w:ascii="Times New Roman" w:hAnsi="Times New Roman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-Испытание  блокировки рулевого управления, передаточного механизма и механизма переключение передачи для предотвращения несанкционированного использования (противоугонное устройство)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противоугонного устройства 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-Визуальная проверка противоугонного устройства блокировки рулевого управление. до запуска двигателя работа рулевого управления.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противоугонного устройства  </w:t>
            </w:r>
            <w:proofErr w:type="gramStart"/>
            <w:r w:rsidRPr="00CF51A2">
              <w:rPr>
                <w:rFonts w:ascii="Times New Roman" w:hAnsi="Times New Roman"/>
                <w:sz w:val="20"/>
                <w:szCs w:val="20"/>
              </w:rPr>
              <w:t>действующее</w:t>
            </w:r>
            <w:proofErr w:type="gramEnd"/>
            <w:r w:rsidRPr="00CF51A2">
              <w:rPr>
                <w:rFonts w:ascii="Times New Roman" w:hAnsi="Times New Roman"/>
                <w:sz w:val="20"/>
                <w:szCs w:val="20"/>
              </w:rPr>
              <w:t xml:space="preserve"> на привод трансмиссии</w:t>
            </w:r>
          </w:p>
          <w:p w:rsidR="00CF51A2" w:rsidRPr="00301967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- Визуальная проверка противоугонного устройства действующее на механизм переключения передач</w:t>
            </w:r>
          </w:p>
        </w:tc>
        <w:tc>
          <w:tcPr>
            <w:tcW w:w="306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 xml:space="preserve">Приложение 4, пункт 1.1 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1.1.2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1.1.2.1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1.1.2.2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1.1.3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1.1.4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1.1.5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1.1.6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1.1.7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1.1.7.1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1.1.7.2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1.1.8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1.1.9</w:t>
            </w:r>
          </w:p>
          <w:p w:rsidR="00CF51A2" w:rsidRPr="00301967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Правила ЕЭК ООН № 1</w:t>
            </w:r>
            <w:r w:rsidR="002E49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ТР ТС 018/2011, Приложение 4,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Правила ЕЭК ООН № 18,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2E49BA">
              <w:rPr>
                <w:rFonts w:ascii="Times New Roman" w:hAnsi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Начальное положение. Противоугонное устройство отключают, а рулевой вал поворачивают до такого положения, которое предотвращает включение противоугонного</w:t>
            </w:r>
            <w:r w:rsidRPr="00CF51A2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E49BA">
              <w:rPr>
                <w:rFonts w:ascii="Times New Roman" w:hAnsi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устройства, если только устройство данного типа не предусматривает</w:t>
            </w:r>
            <w:r w:rsidRPr="00CF51A2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</w:t>
            </w:r>
            <w:r w:rsidRPr="002E49BA">
              <w:rPr>
                <w:rFonts w:ascii="Times New Roman" w:hAnsi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озможность блокировки в любом положении</w:t>
            </w:r>
            <w:r w:rsidRPr="00CF51A2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E49BA">
              <w:rPr>
                <w:rFonts w:ascii="Times New Roman" w:hAnsi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рулевого управления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</w:tc>
        <w:tc>
          <w:tcPr>
            <w:tcW w:w="135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lastRenderedPageBreak/>
              <w:t>0…5000Н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51A2" w:rsidTr="00AE1252">
        <w:trPr>
          <w:trHeight w:val="2663"/>
        </w:trPr>
        <w:tc>
          <w:tcPr>
            <w:tcW w:w="630" w:type="dxa"/>
          </w:tcPr>
          <w:p w:rsidR="00CF51A2" w:rsidRDefault="00CF51A2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8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>1, N2, N3</w:t>
            </w:r>
          </w:p>
          <w:p w:rsidR="00CF51A2" w:rsidRDefault="00CF51A2" w:rsidP="00CF51A2">
            <w:pPr>
              <w:pStyle w:val="aa"/>
              <w:rPr>
                <w:rFonts w:ascii="Times New Roman" w:hAnsi="Times New Roman"/>
                <w:szCs w:val="20"/>
              </w:rPr>
            </w:pPr>
          </w:p>
          <w:p w:rsidR="00CF51A2" w:rsidRDefault="00CF51A2" w:rsidP="00CF51A2">
            <w:pPr>
              <w:pStyle w:val="aa"/>
              <w:rPr>
                <w:rFonts w:ascii="Times New Roman" w:hAnsi="Times New Roman"/>
                <w:szCs w:val="20"/>
              </w:rPr>
            </w:pPr>
          </w:p>
          <w:p w:rsidR="00CF51A2" w:rsidRDefault="00CF51A2" w:rsidP="00CF51A2">
            <w:pPr>
              <w:pStyle w:val="aa"/>
              <w:rPr>
                <w:rFonts w:ascii="Times New Roman" w:hAnsi="Times New Roman"/>
                <w:szCs w:val="20"/>
              </w:rPr>
            </w:pPr>
          </w:p>
          <w:p w:rsidR="00CF51A2" w:rsidRDefault="00CF51A2" w:rsidP="00CF51A2">
            <w:pPr>
              <w:pStyle w:val="aa"/>
              <w:rPr>
                <w:rFonts w:ascii="Times New Roman" w:hAnsi="Times New Roman"/>
                <w:szCs w:val="20"/>
              </w:rPr>
            </w:pPr>
          </w:p>
          <w:p w:rsidR="00CF51A2" w:rsidRDefault="00CF51A2" w:rsidP="00CF51A2">
            <w:pPr>
              <w:pStyle w:val="aa"/>
              <w:rPr>
                <w:rFonts w:ascii="Times New Roman" w:hAnsi="Times New Roman"/>
                <w:szCs w:val="20"/>
              </w:rPr>
            </w:pPr>
          </w:p>
          <w:p w:rsidR="00CF51A2" w:rsidRDefault="00CF51A2" w:rsidP="00CF51A2">
            <w:pPr>
              <w:pStyle w:val="aa"/>
              <w:rPr>
                <w:rFonts w:ascii="Times New Roman" w:hAnsi="Times New Roman"/>
                <w:szCs w:val="20"/>
              </w:rPr>
            </w:pPr>
          </w:p>
          <w:p w:rsidR="00CF51A2" w:rsidRDefault="00CF51A2" w:rsidP="00CF51A2">
            <w:pPr>
              <w:pStyle w:val="aa"/>
              <w:rPr>
                <w:b/>
              </w:rPr>
            </w:pPr>
          </w:p>
        </w:tc>
        <w:tc>
          <w:tcPr>
            <w:tcW w:w="5760" w:type="dxa"/>
          </w:tcPr>
          <w:p w:rsidR="002E49BA" w:rsidRPr="002E49BA" w:rsidRDefault="00CA620E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20E">
              <w:rPr>
                <w:rFonts w:ascii="Times New Roman" w:hAnsi="Times New Roman"/>
                <w:sz w:val="20"/>
                <w:szCs w:val="20"/>
              </w:rPr>
              <w:t>-</w:t>
            </w:r>
            <w:r w:rsidR="002E49BA" w:rsidRPr="002E49BA">
              <w:rPr>
                <w:rFonts w:ascii="Times New Roman" w:hAnsi="Times New Roman"/>
                <w:sz w:val="20"/>
                <w:szCs w:val="20"/>
              </w:rPr>
              <w:t>-Визуальная проверка оснащенности системой отопления обитаемое помещение каждого транспортного средства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 xml:space="preserve">-Визуальная проверка работоспособности автономного от двигателя системы отопления 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-Визуальная проверка возможность получения травм или порчи имущества при соприкосновении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-Визуальная проверка попадания выхлопных газов внутрь транспортного средства через вентиляторы,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воздухозаборники системы отопления или открытые окна.</w:t>
            </w:r>
          </w:p>
          <w:p w:rsidR="00CF51A2" w:rsidRPr="00301967" w:rsidRDefault="002E49BA" w:rsidP="002E49BA">
            <w:pPr>
              <w:pStyle w:val="aa"/>
              <w:rPr>
                <w:rFonts w:ascii="Times New Roman" w:hAnsi="Times New Roman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-Визуальная проверка попадание в пассажирский салон воздуха для камеры сгорания обогревательного прибора</w:t>
            </w:r>
          </w:p>
        </w:tc>
        <w:tc>
          <w:tcPr>
            <w:tcW w:w="3060" w:type="dxa"/>
          </w:tcPr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CF51A2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1.2.1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1.2.2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1.2.3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1.2.4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1.2.5</w:t>
            </w:r>
          </w:p>
          <w:p w:rsidR="00CF51A2" w:rsidRPr="00CF51A2" w:rsidRDefault="00CF51A2" w:rsidP="00CF51A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1.2.6</w:t>
            </w:r>
          </w:p>
          <w:p w:rsidR="00CF51A2" w:rsidRPr="006576CE" w:rsidRDefault="00CF51A2" w:rsidP="00BA6DE3"/>
        </w:tc>
        <w:tc>
          <w:tcPr>
            <w:tcW w:w="2340" w:type="dxa"/>
          </w:tcPr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20E">
              <w:rPr>
                <w:rFonts w:ascii="Times New Roman" w:hAnsi="Times New Roman"/>
                <w:sz w:val="20"/>
                <w:szCs w:val="20"/>
              </w:rPr>
              <w:t>ТР ТС 018/2011, Приложение 4, пункт 1.2</w:t>
            </w:r>
          </w:p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20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20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20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20E" w:rsidRPr="00CA620E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F51A2" w:rsidRPr="00CF51A2" w:rsidRDefault="00CA620E" w:rsidP="00CA620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20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F51A2" w:rsidRPr="00CF51A2" w:rsidRDefault="00CF51A2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3626"/>
        </w:trPr>
        <w:tc>
          <w:tcPr>
            <w:tcW w:w="630" w:type="dxa"/>
          </w:tcPr>
          <w:p w:rsidR="00CE1A3F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 xml:space="preserve">L1, </w:t>
            </w:r>
            <w:r w:rsidRPr="008A06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0694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8A06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0694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Pr="008A06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0694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8A06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0694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8A06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0694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Pr="008A06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A0694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A0694">
              <w:rPr>
                <w:rFonts w:ascii="Times New Roman" w:hAnsi="Times New Roman"/>
                <w:sz w:val="20"/>
                <w:szCs w:val="20"/>
              </w:rPr>
              <w:t>1, N2, N3</w:t>
            </w:r>
          </w:p>
          <w:p w:rsidR="00CE1A3F" w:rsidRPr="00301967" w:rsidRDefault="00CE1A3F" w:rsidP="008A0694">
            <w:pPr>
              <w:pStyle w:val="aa"/>
              <w:rPr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Визуальная проверка </w:t>
            </w:r>
            <w:r w:rsidRPr="00CE1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устройств освещения и световой сигнализации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-Испытание  </w:t>
            </w:r>
            <w:r w:rsidRPr="00CE1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адаптивных систем переднего освещения.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r w:rsidRPr="00CE1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размещения фар ближнего света.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r w:rsidRPr="00CE1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размещение передних противотуманных фар.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r w:rsidRPr="00CE1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размещение указателей поворота и аварийной сигнализации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r w:rsidRPr="00CE1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размещение сигналов торможения</w:t>
            </w:r>
          </w:p>
          <w:p w:rsidR="00CE1A3F" w:rsidRPr="00301967" w:rsidRDefault="00CE1A3F" w:rsidP="00CE1A3F">
            <w:pPr>
              <w:pStyle w:val="aa"/>
              <w:rPr>
                <w:rFonts w:ascii="Times New Roman" w:hAnsi="Times New Roman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r w:rsidRPr="00CE1A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размещение дополнительных сигналов торможение.</w:t>
            </w:r>
          </w:p>
        </w:tc>
        <w:tc>
          <w:tcPr>
            <w:tcW w:w="3060" w:type="dxa"/>
          </w:tcPr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1.3.1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1.3.2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1.3.3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1.3.4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1.3.5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1.3.6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1.3.7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1.3.8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1.3.9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1.3.10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1.3.11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1.3.12</w:t>
            </w:r>
          </w:p>
          <w:p w:rsidR="00CE1A3F" w:rsidRPr="008A0694" w:rsidRDefault="00CE1A3F" w:rsidP="008A069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Приложение 4, пункт 1.3.13</w:t>
            </w:r>
          </w:p>
          <w:p w:rsidR="00CE1A3F" w:rsidRPr="006576CE" w:rsidRDefault="00CE1A3F" w:rsidP="00CE1A3F">
            <w:pPr>
              <w:pStyle w:val="aa"/>
            </w:pPr>
            <w:r w:rsidRPr="008A0694">
              <w:rPr>
                <w:rFonts w:ascii="Times New Roman" w:hAnsi="Times New Roman"/>
                <w:sz w:val="20"/>
                <w:szCs w:val="20"/>
              </w:rPr>
              <w:t>Правила ЕЭК ООН № 48</w:t>
            </w:r>
          </w:p>
        </w:tc>
        <w:tc>
          <w:tcPr>
            <w:tcW w:w="2340" w:type="dxa"/>
          </w:tcPr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Приложение 4, пункт 1.3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Правила ЕЭК ООН № 48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BA6DE3">
            <w:pPr>
              <w:spacing w:line="228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</w:p>
          <w:p w:rsidR="005B39AA" w:rsidRPr="005B39AA" w:rsidRDefault="00CE1A3F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9AA">
              <w:rPr>
                <w:rFonts w:ascii="Times New Roman" w:hAnsi="Times New Roman"/>
                <w:sz w:val="20"/>
                <w:szCs w:val="20"/>
              </w:rPr>
              <w:t>0…2000лк</w:t>
            </w:r>
          </w:p>
          <w:p w:rsidR="00CE1A3F" w:rsidRDefault="00CE1A3F" w:rsidP="005B39AA">
            <w:pPr>
              <w:pStyle w:val="aa"/>
              <w:rPr>
                <w:b/>
              </w:rPr>
            </w:pPr>
            <w:r w:rsidRPr="005B39AA">
              <w:rPr>
                <w:rFonts w:ascii="Times New Roman" w:hAnsi="Times New Roman"/>
                <w:sz w:val="20"/>
                <w:szCs w:val="20"/>
              </w:rPr>
              <w:t>0…2000 кд</w:t>
            </w:r>
          </w:p>
          <w:p w:rsidR="00CE1A3F" w:rsidRDefault="00CE1A3F" w:rsidP="00BA6D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CE1A3F" w:rsidRPr="00363B26" w:rsidRDefault="00CE1A3F" w:rsidP="00BA6DE3">
            <w:pPr>
              <w:jc w:val="center"/>
              <w:rPr>
                <w:sz w:val="20"/>
              </w:rPr>
            </w:pPr>
          </w:p>
        </w:tc>
      </w:tr>
      <w:tr w:rsidR="00CE1A3F" w:rsidTr="00AE1252">
        <w:trPr>
          <w:trHeight w:val="1736"/>
        </w:trPr>
        <w:tc>
          <w:tcPr>
            <w:tcW w:w="630" w:type="dxa"/>
          </w:tcPr>
          <w:p w:rsidR="00CE1A3F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80" w:type="dxa"/>
          </w:tcPr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М2, М3</w:t>
            </w:r>
          </w:p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Визуальная проверка противопожарной защиты</w:t>
            </w:r>
          </w:p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-Визуальная проверка электрооборудования и электропроводки</w:t>
            </w:r>
          </w:p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-Визуальная проверка аккумуляторной батареи</w:t>
            </w:r>
          </w:p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-Визуальная проверка аптечки первой помощи</w:t>
            </w:r>
          </w:p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-Визуальная проверка число выходов</w:t>
            </w:r>
          </w:p>
          <w:p w:rsidR="00CE1A3F" w:rsidRPr="00301967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-Визуальная проверка расположение выходов</w:t>
            </w:r>
          </w:p>
          <w:p w:rsidR="00CE1A3F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01967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минимальных размеров выходов пассажирских транспортных средств категорий М2 и М3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открывание и закрывание служебных дверей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работоспособности автоматических служебных дверей.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закрывание автоматический служебных дверей.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свободному открыванию дверей на угол не менее 100°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работоспособности  запасных окон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работоспособности люков.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нанесение надписей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Визуальная проверка обеспечение искусственным внутреннего освещение салона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сечение поручней и опор для рук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высоты размещение устройств, позволяющие пассажирам передавать водителю сигнал для остановки транспортного средства</w:t>
            </w:r>
          </w:p>
          <w:p w:rsidR="00CE1A3F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длины любого поручня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свободного пространство между поручнями или опорами для рук и смежной частью </w:t>
            </w:r>
            <w:r w:rsidRPr="00CE1A3F">
              <w:rPr>
                <w:rFonts w:ascii="Times New Roman" w:hAnsi="Times New Roman"/>
                <w:sz w:val="20"/>
                <w:szCs w:val="20"/>
              </w:rPr>
              <w:lastRenderedPageBreak/>
              <w:t>потолка или стенок транспортного средства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высоты ограждение от пола для впереди сидящего пассажира в случае опрокидывание его </w:t>
            </w:r>
            <w:proofErr w:type="gramStart"/>
            <w:r w:rsidRPr="00CE1A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1A3F">
              <w:rPr>
                <w:rFonts w:ascii="Times New Roman" w:hAnsi="Times New Roman"/>
                <w:sz w:val="20"/>
                <w:szCs w:val="20"/>
              </w:rPr>
              <w:t xml:space="preserve">  вперед.</w:t>
            </w:r>
          </w:p>
          <w:p w:rsidR="00CE1A3F" w:rsidRPr="00301967" w:rsidRDefault="00CE1A3F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ограждение во внутрь салона</w:t>
            </w:r>
          </w:p>
        </w:tc>
        <w:tc>
          <w:tcPr>
            <w:tcW w:w="3060" w:type="dxa"/>
          </w:tcPr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1.4.2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1.4.3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1.4.4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1.4.5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1.4.6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1.4.7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1.4.7.1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1.4.8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1.4.9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1.4.10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1.4.11.3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.Приложение 4, пункт 1.4.12</w:t>
            </w: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1.4.13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1.4.14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1.4.15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1.4.16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1.4.17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1.4.19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1.4.19.1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1.4.19.2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1.4.20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-Приложение 4, пункт 1.4.21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1.4.22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1.4.23</w:t>
            </w:r>
          </w:p>
          <w:p w:rsidR="00CE1A3F" w:rsidRPr="00301967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Правила ЕЭК ООН № 107</w:t>
            </w:r>
          </w:p>
        </w:tc>
        <w:tc>
          <w:tcPr>
            <w:tcW w:w="2340" w:type="dxa"/>
          </w:tcPr>
          <w:p w:rsidR="00CE1A3F" w:rsidRPr="00CF51A2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ТР ТС 018/2011, Приложение 4, пункт 1.4</w:t>
            </w: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Правила ЕЭК ООН № 107</w:t>
            </w:r>
          </w:p>
          <w:p w:rsidR="00823E63" w:rsidRDefault="00823E63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23E63" w:rsidRPr="00CE1A3F" w:rsidRDefault="00823E63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823E63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CE1A3F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F51A2" w:rsidRDefault="00CE1A3F" w:rsidP="00CE1A3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1A3F">
              <w:rPr>
                <w:rFonts w:ascii="Times New Roman" w:hAnsi="Times New Roman"/>
                <w:sz w:val="20"/>
                <w:szCs w:val="20"/>
              </w:rPr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23E6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350" w:type="dxa"/>
          </w:tcPr>
          <w:p w:rsidR="00CE1A3F" w:rsidRPr="00CF51A2" w:rsidRDefault="00CE1A3F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823E63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80" w:type="dxa"/>
          </w:tcPr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301967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Cs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Испытание  рабочей тормозной системы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-Испытание запасной тормозной системы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-Испытание стояночной тормозной системы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гидравлической тормозной системы наличием оборудования красным сигнальным индикатором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1F3">
              <w:rPr>
                <w:rFonts w:ascii="Times New Roman" w:hAnsi="Times New Roman"/>
                <w:sz w:val="20"/>
                <w:szCs w:val="20"/>
              </w:rPr>
              <w:t>работоспособности органов управления и контроля рабочей тормозной системы</w:t>
            </w:r>
          </w:p>
          <w:p w:rsidR="00CE1A3F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-Визуальная проверка оснащенности стояночной тормозной системы не зависящим от органа управления рабочей тормозной системой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Визуальная проверка оснащенности антиблокировочными тормозными системами (АБС).</w:t>
            </w:r>
          </w:p>
          <w:p w:rsidR="00823E63" w:rsidRPr="00301967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-Визуальная проверка обеспечения возможности проверки износа накладок рабочих тормозов транспортного средства</w:t>
            </w:r>
          </w:p>
        </w:tc>
        <w:tc>
          <w:tcPr>
            <w:tcW w:w="3060" w:type="dxa"/>
          </w:tcPr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 xml:space="preserve">ТР ТС 018/2011         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2.1.1Приложение 4, пункт 2.1.1.1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2.1.1.2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2.1.1.3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2.1.4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 xml:space="preserve">Приложение 4, пункт 2.1.5              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2.1.6</w:t>
            </w:r>
          </w:p>
          <w:p w:rsidR="00CE1A3F" w:rsidRPr="00C451F3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451F3">
              <w:rPr>
                <w:rFonts w:ascii="Times New Roman" w:hAnsi="Times New Roman"/>
                <w:sz w:val="20"/>
                <w:szCs w:val="20"/>
              </w:rPr>
              <w:t>Приложение 4, пункт 2.1.7</w:t>
            </w:r>
          </w:p>
        </w:tc>
        <w:tc>
          <w:tcPr>
            <w:tcW w:w="2340" w:type="dxa"/>
          </w:tcPr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Приложение 4, пункт 2.1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ГОСТ 51709-2001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п.4.1,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3E63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23E63" w:rsidRPr="00CF51A2" w:rsidRDefault="00823E63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0.50Yт</w:t>
            </w:r>
          </w:p>
          <w:p w:rsidR="00823E63" w:rsidRPr="00823E63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  <w:proofErr w:type="spellStart"/>
            <w:r w:rsidRPr="00823E63">
              <w:rPr>
                <w:rFonts w:ascii="Times New Roman" w:hAnsi="Times New Roman"/>
                <w:sz w:val="20"/>
                <w:szCs w:val="20"/>
              </w:rPr>
              <w:t>Yт</w:t>
            </w:r>
            <w:proofErr w:type="spellEnd"/>
          </w:p>
          <w:p w:rsidR="00CE1A3F" w:rsidRPr="00CF51A2" w:rsidRDefault="00823E63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23E63">
              <w:rPr>
                <w:rFonts w:ascii="Times New Roman" w:hAnsi="Times New Roman"/>
                <w:sz w:val="20"/>
                <w:szCs w:val="20"/>
              </w:rPr>
              <w:t>490/980Рп, Н</w:t>
            </w:r>
          </w:p>
          <w:p w:rsidR="00CE1A3F" w:rsidRPr="00CF51A2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F51A2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F51A2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3E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C451F3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Визуальная проверка отформованную маркировку хотя бы одним из знаков соответствия «Е», «е» или «DOT»</w:t>
            </w:r>
          </w:p>
          <w:p w:rsidR="00CE1A3F" w:rsidRPr="00C451F3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-Визуальная проверка отформованную маркировку обозначения размера шины, индекса несущей способности и индекса категории скорости</w:t>
            </w:r>
          </w:p>
        </w:tc>
        <w:tc>
          <w:tcPr>
            <w:tcW w:w="3060" w:type="dxa"/>
          </w:tcPr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 xml:space="preserve">ТР ТС 018/2011         </w:t>
            </w:r>
          </w:p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 xml:space="preserve">Приложение 4, пункт 2.2.1       </w:t>
            </w:r>
          </w:p>
          <w:p w:rsidR="00CE1A3F" w:rsidRPr="00DA6734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 xml:space="preserve">Приложение 4, пункт 2.2.1.1       </w:t>
            </w:r>
          </w:p>
          <w:p w:rsidR="00CE1A3F" w:rsidRPr="00C451F3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A6734">
              <w:rPr>
                <w:rFonts w:ascii="Times New Roman" w:hAnsi="Times New Roman"/>
                <w:sz w:val="20"/>
                <w:szCs w:val="20"/>
              </w:rPr>
              <w:t>Приложение 4, пункт 2.2.1.2</w:t>
            </w:r>
          </w:p>
        </w:tc>
        <w:tc>
          <w:tcPr>
            <w:tcW w:w="2340" w:type="dxa"/>
          </w:tcPr>
          <w:p w:rsidR="00CE1A3F" w:rsidRPr="00CF51A2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Pr="00CF51A2" w:rsidRDefault="00CE1A3F" w:rsidP="00DA673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Приложение 4, пункт 2.2</w:t>
            </w:r>
          </w:p>
          <w:p w:rsidR="00CE1A3F" w:rsidRPr="00CF51A2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Pr="00CF51A2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F51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3E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 xml:space="preserve">Категории единичных </w:t>
            </w: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транспортных средств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DA6734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</w:tc>
        <w:tc>
          <w:tcPr>
            <w:tcW w:w="57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Визуальная проверка возможность водителю беспрепятственно </w:t>
            </w: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видеть дорогу впереди себя, а также иметь обзор справа и слева от транспортного средства.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встроенной на постоянной основе в конструкцию систему, способной очищать ветровое стекло от обледенения и запотевания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оснащенности хотя бы одним стеклоочистителем и хотя бы одной форсункой стеклоомывателя ветрового стекла</w:t>
            </w:r>
          </w:p>
          <w:p w:rsidR="00CE1A3F" w:rsidRPr="00DA6734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щеток стеклоочистителя после выключения</w:t>
            </w:r>
            <w:r w:rsidRPr="008B279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0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         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4, пункт 2.3.1       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 xml:space="preserve">Приложение 4, пункт 2.3.2       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 xml:space="preserve">Приложение 4, пункт 2.3.3      </w:t>
            </w:r>
          </w:p>
          <w:p w:rsidR="00823E63" w:rsidRDefault="00CE1A3F" w:rsidP="00823E63">
            <w:pPr>
              <w:rPr>
                <w:sz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 xml:space="preserve">Приложение 4, пункт 2.3.4       </w:t>
            </w:r>
          </w:p>
          <w:p w:rsidR="00CE1A3F" w:rsidRPr="00DA6734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4, пункт 2.3</w:t>
            </w:r>
          </w:p>
          <w:p w:rsidR="00823E63" w:rsidRDefault="00823E63" w:rsidP="00823E63">
            <w:pPr>
              <w:rPr>
                <w:sz w:val="20"/>
              </w:rPr>
            </w:pPr>
            <w:r>
              <w:rPr>
                <w:sz w:val="20"/>
              </w:rPr>
              <w:t>Визуально</w:t>
            </w:r>
          </w:p>
          <w:p w:rsidR="00823E63" w:rsidRDefault="00823E63" w:rsidP="00823E63">
            <w:pPr>
              <w:rPr>
                <w:sz w:val="20"/>
              </w:rPr>
            </w:pPr>
            <w:r>
              <w:rPr>
                <w:sz w:val="20"/>
              </w:rPr>
              <w:t>Визуально</w:t>
            </w:r>
          </w:p>
          <w:p w:rsidR="00823E63" w:rsidRDefault="00823E63" w:rsidP="00823E63">
            <w:pPr>
              <w:rPr>
                <w:sz w:val="20"/>
              </w:rPr>
            </w:pPr>
          </w:p>
          <w:p w:rsidR="00CE1A3F" w:rsidRPr="00DA6734" w:rsidRDefault="00823E63" w:rsidP="00823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823E6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23E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</w:tc>
        <w:tc>
          <w:tcPr>
            <w:tcW w:w="57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наличие спидометра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показания спидометра видимости в любое время суток</w:t>
            </w:r>
          </w:p>
          <w:p w:rsidR="00CE1A3F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скорости транспортного средства по показаниям спидометра его фактической скорости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2.4.1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2.4.2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2.4.3</w:t>
            </w:r>
          </w:p>
        </w:tc>
        <w:tc>
          <w:tcPr>
            <w:tcW w:w="234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2.4</w:t>
            </w:r>
            <w:r w:rsidR="005B39AA">
              <w:rPr>
                <w:rFonts w:ascii="Times New Roman" w:hAnsi="Times New Roman"/>
                <w:sz w:val="20"/>
                <w:szCs w:val="20"/>
              </w:rPr>
              <w:t xml:space="preserve"> Визуально</w:t>
            </w:r>
          </w:p>
          <w:p w:rsidR="005B39AA" w:rsidRDefault="005B39AA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823E63" w:rsidRDefault="00823E63" w:rsidP="00823E63">
            <w:pPr>
              <w:rPr>
                <w:sz w:val="20"/>
              </w:rPr>
            </w:pPr>
            <w:r>
              <w:rPr>
                <w:sz w:val="20"/>
              </w:rPr>
              <w:t>Визуально</w:t>
            </w:r>
          </w:p>
          <w:p w:rsidR="00823E63" w:rsidRPr="008B2797" w:rsidRDefault="00823E63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2469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46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B2797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Pr="008B279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B279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М1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B279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7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Визуальная проверка рулевого колеса на предмет зацепление и захватывание часть одежды или ювелирные украшения водителя при обычном воздействии на него.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болтов, используемые для крепления рулевого колеса к ступице, </w:t>
            </w:r>
            <w:r w:rsidR="005B39A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B2797">
              <w:rPr>
                <w:rFonts w:ascii="Times New Roman" w:hAnsi="Times New Roman"/>
                <w:sz w:val="20"/>
                <w:szCs w:val="20"/>
              </w:rPr>
              <w:t>случае если они находятся снаружи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непокрытых металлических спиц.</w:t>
            </w:r>
          </w:p>
        </w:tc>
        <w:tc>
          <w:tcPr>
            <w:tcW w:w="30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3.1.1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3.1.2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3.1.3</w:t>
            </w:r>
          </w:p>
        </w:tc>
        <w:tc>
          <w:tcPr>
            <w:tcW w:w="234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5B39AA" w:rsidRPr="005B39AA" w:rsidRDefault="00CE1A3F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3.1</w:t>
            </w:r>
            <w:r w:rsidR="005B39AA">
              <w:t xml:space="preserve"> </w:t>
            </w:r>
            <w:r w:rsidR="005B39AA" w:rsidRPr="005B39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5B39AA" w:rsidRPr="005B39AA" w:rsidRDefault="005B39AA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9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5B39AA" w:rsidRPr="005B39AA" w:rsidRDefault="005B39AA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B39AA" w:rsidRDefault="005B39AA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9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8B2797" w:rsidRDefault="00CE1A3F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A44977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L6, L7.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N1, N2, N3</w:t>
            </w:r>
          </w:p>
        </w:tc>
        <w:tc>
          <w:tcPr>
            <w:tcW w:w="57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Визуальная проверка оснащенности ремнями безопасности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 ремней безопасности для различных типов сидений и категорий транспортных средств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 использование втягивающих устройств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-Визуальная проверка  каждого пассажирского сиденья, оснащенного подушкой безопасности, </w:t>
            </w:r>
            <w:proofErr w:type="gramStart"/>
            <w:r w:rsidRPr="008B2797">
              <w:rPr>
                <w:rFonts w:ascii="Times New Roman" w:hAnsi="Times New Roman"/>
                <w:sz w:val="20"/>
                <w:szCs w:val="20"/>
              </w:rPr>
              <w:t>предусматривающее</w:t>
            </w:r>
            <w:proofErr w:type="gramEnd"/>
            <w:r w:rsidRPr="008B2797">
              <w:rPr>
                <w:rFonts w:ascii="Times New Roman" w:hAnsi="Times New Roman"/>
                <w:sz w:val="20"/>
                <w:szCs w:val="20"/>
              </w:rPr>
              <w:t xml:space="preserve"> знак предупреждения против использования на нем детского удерживающего устройства, установленного против направления движения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  транспортных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97">
              <w:rPr>
                <w:rFonts w:ascii="Times New Roman" w:hAnsi="Times New Roman"/>
                <w:sz w:val="20"/>
                <w:szCs w:val="20"/>
              </w:rPr>
              <w:t xml:space="preserve">средств имеющие сенсорный </w:t>
            </w:r>
            <w:proofErr w:type="gramStart"/>
            <w:r w:rsidRPr="008B2797">
              <w:rPr>
                <w:rFonts w:ascii="Times New Roman" w:hAnsi="Times New Roman"/>
                <w:sz w:val="20"/>
                <w:szCs w:val="20"/>
              </w:rPr>
              <w:t>механизм</w:t>
            </w:r>
            <w:proofErr w:type="gramEnd"/>
            <w:r w:rsidRPr="008B2797">
              <w:rPr>
                <w:rFonts w:ascii="Times New Roman" w:hAnsi="Times New Roman"/>
                <w:sz w:val="20"/>
                <w:szCs w:val="20"/>
              </w:rPr>
              <w:t xml:space="preserve"> который автоматически определяет наличие детского удерживающего устройства, установленного против направления движения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-Визуальная проверка конструкция и установку ремней безопасности</w:t>
            </w:r>
          </w:p>
          <w:p w:rsidR="00CE1A3F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 xml:space="preserve">-Визуальная проверка </w:t>
            </w:r>
            <w:r w:rsidRPr="008B279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B2797">
              <w:rPr>
                <w:rFonts w:ascii="Times New Roman" w:hAnsi="Times New Roman"/>
                <w:sz w:val="20"/>
                <w:szCs w:val="20"/>
              </w:rPr>
              <w:t>устройство, служащее для открывания пряжки</w:t>
            </w:r>
          </w:p>
          <w:p w:rsidR="005B195B" w:rsidRPr="005B195B" w:rsidRDefault="005B195B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</w:rPr>
              <w:t xml:space="preserve">Визуальная проверка </w:t>
            </w:r>
            <w:r w:rsidRPr="005B195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B195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пропусков в сварном шве видимых </w:t>
            </w:r>
            <w:proofErr w:type="spellStart"/>
            <w:r w:rsidRPr="005B195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непроваров</w:t>
            </w:r>
            <w:proofErr w:type="spellEnd"/>
          </w:p>
          <w:p w:rsidR="005B195B" w:rsidRPr="008B2797" w:rsidRDefault="005B195B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Визуальная проверка  болтов и их маркировки, используемые в конструкции мест крепления ремней безопасности</w:t>
            </w:r>
          </w:p>
        </w:tc>
        <w:tc>
          <w:tcPr>
            <w:tcW w:w="306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3.2.2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3.2.3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4, пункт 3.2.4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3.2.5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3.2.6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3.2.7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3.2.8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3.2.9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3.2.10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3.2.11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3.2.12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3.2.13</w:t>
            </w:r>
          </w:p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3.2.14</w:t>
            </w:r>
          </w:p>
          <w:p w:rsidR="00CE1A3F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3.2.15</w:t>
            </w:r>
          </w:p>
          <w:p w:rsidR="005B195B" w:rsidRDefault="005B195B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B195B" w:rsidRDefault="005B195B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B195B" w:rsidRPr="008B2797" w:rsidRDefault="005B195B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E1A3F" w:rsidRPr="008B2797" w:rsidRDefault="00CE1A3F" w:rsidP="008B279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5B39AA" w:rsidRPr="005B39AA" w:rsidRDefault="00CE1A3F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B2797">
              <w:rPr>
                <w:rFonts w:ascii="Times New Roman" w:hAnsi="Times New Roman"/>
                <w:sz w:val="20"/>
                <w:szCs w:val="20"/>
              </w:rPr>
              <w:t>Приложение 4, пункт 3.2</w:t>
            </w:r>
            <w:r w:rsidR="005B39AA">
              <w:t xml:space="preserve"> </w:t>
            </w:r>
            <w:r w:rsidR="005B39AA" w:rsidRPr="005B39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Default="005B39AA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39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E0D1C" w:rsidRDefault="00BE0D1C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5B39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P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E0D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E0D1C" w:rsidRP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P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E0D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P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E0D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E0D1C" w:rsidRP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E0D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E0D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E0D1C" w:rsidRPr="008B2797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B1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BE0D1C" w:rsidRPr="00BE0D1C" w:rsidRDefault="00BE0D1C" w:rsidP="00BE0D1C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BE0D1C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BE0D1C">
              <w:rPr>
                <w:rFonts w:ascii="Times New Roman" w:hAnsi="Times New Roman" w:cs="Times New Roman"/>
                <w:sz w:val="20"/>
              </w:rPr>
              <w:t>1, N2, N3</w:t>
            </w:r>
          </w:p>
          <w:p w:rsidR="00BE0D1C" w:rsidRPr="008B2797" w:rsidRDefault="00BE0D1C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-Визуальная проверка  крепления сидений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-Визуальная проверка 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Визуальная проверка  наличие подголовников  категорий M1, M2 (технически допустимой максимальной массой не выше 3,5 тонн) и N1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закруглений острых кромок поверхности внутреннего объема пассажирского помещения транспортного средства.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высоты кронштейнов или </w:t>
            </w:r>
            <w:r w:rsidRPr="00324DF6">
              <w:rPr>
                <w:rFonts w:ascii="Times New Roman" w:hAnsi="Times New Roman"/>
                <w:sz w:val="20"/>
                <w:szCs w:val="20"/>
              </w:rPr>
              <w:lastRenderedPageBreak/>
              <w:t>деталей крепления с выступающими краями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радиус закругления краев элементов крыши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Проверка геометрических замеров радиуса закруглений контактирующих кромок установленных на крыше компонентов.</w:t>
            </w:r>
          </w:p>
          <w:p w:rsidR="00CE1A3F" w:rsidRPr="008B2797" w:rsidRDefault="00CE1A3F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выступление вниз более чем на 19 мм планк</w:t>
            </w:r>
            <w:r w:rsidR="00BE0D1C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24DF6">
              <w:rPr>
                <w:rFonts w:ascii="Times New Roman" w:hAnsi="Times New Roman"/>
                <w:sz w:val="20"/>
                <w:szCs w:val="20"/>
              </w:rPr>
              <w:t>ребр</w:t>
            </w:r>
            <w:proofErr w:type="spellEnd"/>
            <w:r w:rsidRPr="00324DF6">
              <w:rPr>
                <w:rFonts w:ascii="Times New Roman" w:hAnsi="Times New Roman"/>
                <w:sz w:val="20"/>
                <w:szCs w:val="20"/>
              </w:rPr>
              <w:t xml:space="preserve"> крыши сделанных из жесткого материала</w:t>
            </w:r>
          </w:p>
        </w:tc>
        <w:tc>
          <w:tcPr>
            <w:tcW w:w="306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3.3.1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3.3.2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3.3.3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3.4.1</w:t>
            </w: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Приложение 4, пункт 3.4.3</w:t>
            </w: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Приложение 4, пункт 3.4.4.2</w:t>
            </w: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Приложение 4, пункт 3.4.4.3</w:t>
            </w: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Приложение 4, пункт 3.4.4.4</w:t>
            </w:r>
          </w:p>
          <w:p w:rsidR="005B195B" w:rsidRPr="008B2797" w:rsidRDefault="005B195B" w:rsidP="005B195B">
            <w:pPr>
              <w:pStyle w:val="aa"/>
              <w:rPr>
                <w:rFonts w:ascii="Times New Roman" w:hAnsi="Times New Roman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Правила ЕЭК ООН № 17</w:t>
            </w:r>
          </w:p>
        </w:tc>
        <w:tc>
          <w:tcPr>
            <w:tcW w:w="234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ТР ТС 018/2011, Приложение 4, пункт 3.3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Правила ЕЭК ООН № 17</w:t>
            </w: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5B195B" w:rsidRPr="005B195B" w:rsidRDefault="005B195B" w:rsidP="005B195B">
            <w:pPr>
              <w:rPr>
                <w:rFonts w:ascii="Times New Roman" w:hAnsi="Times New Roman" w:cs="Times New Roman"/>
                <w:sz w:val="20"/>
              </w:rPr>
            </w:pPr>
            <w:r w:rsidRPr="005B195B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B195B" w:rsidRPr="005B195B" w:rsidRDefault="005B195B" w:rsidP="005B195B">
            <w:pPr>
              <w:rPr>
                <w:rFonts w:ascii="Times New Roman" w:hAnsi="Times New Roman" w:cs="Times New Roman"/>
                <w:sz w:val="20"/>
              </w:rPr>
            </w:pPr>
            <w:r w:rsidRPr="005B195B">
              <w:rPr>
                <w:rFonts w:ascii="Times New Roman" w:hAnsi="Times New Roman" w:cs="Times New Roman"/>
                <w:sz w:val="20"/>
              </w:rPr>
              <w:lastRenderedPageBreak/>
              <w:t>Визуально</w:t>
            </w:r>
          </w:p>
          <w:p w:rsidR="005B195B" w:rsidRPr="005B195B" w:rsidRDefault="005B195B" w:rsidP="005B195B">
            <w:pPr>
              <w:rPr>
                <w:rFonts w:ascii="Times New Roman" w:hAnsi="Times New Roman" w:cs="Times New Roman"/>
                <w:sz w:val="20"/>
              </w:rPr>
            </w:pPr>
          </w:p>
          <w:p w:rsidR="005B195B" w:rsidRDefault="005B195B" w:rsidP="005B195B">
            <w:pPr>
              <w:rPr>
                <w:sz w:val="20"/>
              </w:rPr>
            </w:pPr>
            <w:r w:rsidRPr="005B195B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B195B" w:rsidRPr="005B195B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B195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5B195B" w:rsidRPr="008B2797" w:rsidRDefault="005B195B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5B195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B19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L6, L7.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 xml:space="preserve">М1, 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</w:tc>
        <w:tc>
          <w:tcPr>
            <w:tcW w:w="576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Визуальная проверка всех дверей возможность надежно фиксироваться замками в закрытом состоянии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-Визуальная проверка механизмы замков дверей для входа и выхода водителя и пассажиров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-Испытание силы открывание механизма замков дверей, закрепленных на петляхМ1, N, L6 и L7 (с кузовом закрытого типа).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Проверка геометрических замеров выступление более чем на 10 мм эмблем и других декоративных объектов</w:t>
            </w:r>
          </w:p>
        </w:tc>
        <w:tc>
          <w:tcPr>
            <w:tcW w:w="306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 xml:space="preserve">ТР ТС 018/2011,  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3.5.1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3.5.2                    Приложение 4, пункт 3.5.3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Правила ЕЭК ООН № 11</w:t>
            </w:r>
          </w:p>
        </w:tc>
        <w:tc>
          <w:tcPr>
            <w:tcW w:w="234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Default="00CE1A3F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 xml:space="preserve"> Приложение 4, пункт 3.5</w:t>
            </w:r>
            <w:r w:rsidR="00BE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>Правила ЕЭК ООН № 11</w:t>
            </w:r>
            <w:r w:rsidR="00BE0D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Pr="00324DF6" w:rsidRDefault="00BE0D1C" w:rsidP="00BE0D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E0D1C" w:rsidRDefault="00BE0D1C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A57FA" w:rsidRDefault="009A57FA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A57FA" w:rsidRDefault="009A57FA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A57FA" w:rsidRPr="009A57FA" w:rsidRDefault="009A57FA" w:rsidP="009A57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57FA">
              <w:rPr>
                <w:rFonts w:ascii="Times New Roman" w:hAnsi="Times New Roman" w:cs="Times New Roman"/>
                <w:sz w:val="20"/>
              </w:rPr>
              <w:t>300 Н</w:t>
            </w:r>
          </w:p>
          <w:p w:rsidR="009A57FA" w:rsidRDefault="009A57FA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576D2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6D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L6, L7.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М1,</w:t>
            </w:r>
          </w:p>
          <w:p w:rsidR="00576D23" w:rsidRPr="00576D23" w:rsidRDefault="00576D23" w:rsidP="00576D2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576D23">
              <w:rPr>
                <w:rFonts w:ascii="Times New Roman" w:hAnsi="Times New Roman" w:cs="Times New Roman"/>
                <w:sz w:val="20"/>
              </w:rPr>
              <w:t>1, N2, N3</w:t>
            </w:r>
          </w:p>
          <w:p w:rsidR="00576D23" w:rsidRPr="00324DF6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 xml:space="preserve">Визуальная проверка в наружной зоне элементов конструкции, которые могли бы захватить (зацепить) или увеличивали бы риск или степень тяжести </w:t>
            </w:r>
            <w:proofErr w:type="spellStart"/>
            <w:r w:rsidRPr="00324DF6">
              <w:rPr>
                <w:rFonts w:ascii="Times New Roman" w:hAnsi="Times New Roman"/>
                <w:sz w:val="20"/>
                <w:szCs w:val="20"/>
              </w:rPr>
              <w:t>травмирования</w:t>
            </w:r>
            <w:proofErr w:type="spellEnd"/>
            <w:r w:rsidRPr="00324DF6">
              <w:rPr>
                <w:rFonts w:ascii="Times New Roman" w:hAnsi="Times New Roman"/>
                <w:sz w:val="20"/>
                <w:szCs w:val="20"/>
              </w:rPr>
              <w:t xml:space="preserve"> любого лица, которое может соприкоснуться с транспортным средством.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выступление более чем на 10 мм эмблем и других декоративных объектов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-Визуальная проверка остроконечных или режущих кромок, выступающих за поверхность обода колеса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-Визуальная проверка выступление колес за пределы наружного контура кузова в плане, за исключением шин, колпаков колес и гаек крепления колес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lastRenderedPageBreak/>
              <w:t>Проверка геометрических замеров радиуса закругления кромок</w:t>
            </w:r>
            <w:r w:rsidRPr="00324D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-Испытание эмблем и других декоративных объектов с приложением к ним усилия 100 Н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расстояние между краем бампера и кузовом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радиуса закругления</w:t>
            </w:r>
            <w:r w:rsidRPr="00324D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>соответствующих защитных элементов лебедки выступающих за переднюю поверхность бампера транспортных средств категории М</w:t>
            </w:r>
            <w:proofErr w:type="gramStart"/>
            <w:r w:rsidRPr="00324DF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324DF6">
              <w:rPr>
                <w:rFonts w:ascii="Times New Roman" w:hAnsi="Times New Roman"/>
                <w:sz w:val="20"/>
                <w:szCs w:val="20"/>
              </w:rPr>
              <w:t>, N</w:t>
            </w:r>
            <w:r w:rsidRPr="00324DF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>, L</w:t>
            </w:r>
            <w:r w:rsidRPr="00324DF6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> , L</w:t>
            </w:r>
            <w:r w:rsidRPr="00324DF6">
              <w:rPr>
                <w:rFonts w:ascii="Times New Roman" w:hAnsi="Times New Roman"/>
                <w:sz w:val="20"/>
                <w:szCs w:val="20"/>
                <w:vertAlign w:val="subscript"/>
              </w:rPr>
              <w:t>7,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324DF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> и N</w:t>
            </w:r>
            <w:r w:rsidRPr="00324DF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24DF6">
              <w:rPr>
                <w:rFonts w:ascii="Times New Roman" w:hAnsi="Times New Roman"/>
                <w:sz w:val="20"/>
                <w:szCs w:val="20"/>
                <w:vertAlign w:val="subscript"/>
              </w:rPr>
              <w:t>-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открытых концов поворотных ручек, вращающихся параллельно плоскости </w:t>
            </w:r>
            <w:proofErr w:type="gramStart"/>
            <w:r w:rsidRPr="00324DF6">
              <w:rPr>
                <w:rFonts w:ascii="Times New Roman" w:hAnsi="Times New Roman"/>
                <w:sz w:val="20"/>
                <w:szCs w:val="20"/>
              </w:rPr>
              <w:t>двери</w:t>
            </w:r>
            <w:proofErr w:type="gramEnd"/>
            <w:r w:rsidRPr="00324DF6">
              <w:rPr>
                <w:rFonts w:ascii="Times New Roman" w:hAnsi="Times New Roman"/>
                <w:sz w:val="20"/>
                <w:szCs w:val="20"/>
              </w:rPr>
              <w:t xml:space="preserve"> которые должны быть загнуты по направлению к поверхности кузова.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-Визуальная проверка стекла окон, открывающиеся наружу по отношению к внешней поверхности транспортного средства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-Визуальная проверка закругления кромки подножек и ступенек.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-Проверка геометрических</w:t>
            </w:r>
            <w:r>
              <w:t xml:space="preserve"> </w:t>
            </w:r>
            <w:r w:rsidRPr="00F91D5C">
              <w:rPr>
                <w:rFonts w:ascii="Times New Roman" w:hAnsi="Times New Roman"/>
                <w:sz w:val="20"/>
                <w:szCs w:val="20"/>
              </w:rPr>
              <w:t xml:space="preserve">замеров ободков и козырьки </w:t>
            </w:r>
            <w:proofErr w:type="gramStart"/>
            <w:r w:rsidRPr="00F91D5C">
              <w:rPr>
                <w:rFonts w:ascii="Times New Roman" w:hAnsi="Times New Roman"/>
                <w:sz w:val="20"/>
                <w:szCs w:val="20"/>
              </w:rPr>
              <w:t>фар</w:t>
            </w:r>
            <w:proofErr w:type="gramEnd"/>
            <w:r w:rsidRPr="00F91D5C">
              <w:rPr>
                <w:rFonts w:ascii="Times New Roman" w:hAnsi="Times New Roman"/>
                <w:sz w:val="20"/>
                <w:szCs w:val="20"/>
              </w:rPr>
              <w:t xml:space="preserve"> выступающие по отношению к наиболее выступающей точке поверхности стекла фары более чем на 30 мм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Проверка геометрических замеров выступление кронштейнов для домкрата за вертикальную проекцию линии пола</w:t>
            </w:r>
          </w:p>
          <w:p w:rsidR="00CE1A3F" w:rsidRPr="00324DF6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 xml:space="preserve">Проверка геометрических замеров  радиуса кривизны выступающих наружу краев боковых воздушных обтекателей, дождевых щитков и </w:t>
            </w:r>
            <w:proofErr w:type="spellStart"/>
            <w:r w:rsidRPr="00F91D5C">
              <w:rPr>
                <w:rFonts w:ascii="Times New Roman" w:hAnsi="Times New Roman"/>
                <w:sz w:val="20"/>
                <w:szCs w:val="20"/>
              </w:rPr>
              <w:t>противогрязевых</w:t>
            </w:r>
            <w:proofErr w:type="spellEnd"/>
            <w:r w:rsidRPr="00F91D5C">
              <w:rPr>
                <w:rFonts w:ascii="Times New Roman" w:hAnsi="Times New Roman"/>
                <w:sz w:val="20"/>
                <w:szCs w:val="20"/>
              </w:rPr>
              <w:t xml:space="preserve"> дефлект</w:t>
            </w:r>
            <w:r w:rsidR="00712AFE">
              <w:rPr>
                <w:rFonts w:ascii="Times New Roman" w:hAnsi="Times New Roman"/>
                <w:sz w:val="20"/>
                <w:szCs w:val="20"/>
              </w:rPr>
              <w:t>о</w:t>
            </w:r>
            <w:r w:rsidRPr="00F91D5C">
              <w:rPr>
                <w:rFonts w:ascii="Times New Roman" w:hAnsi="Times New Roman"/>
                <w:sz w:val="20"/>
                <w:szCs w:val="20"/>
              </w:rPr>
              <w:t>ров окон</w:t>
            </w:r>
            <w:r w:rsidR="00712A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4DF6"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 w:rsidRPr="00324DF6">
              <w:rPr>
                <w:rFonts w:ascii="Times New Roman" w:hAnsi="Times New Roman"/>
                <w:sz w:val="20"/>
                <w:szCs w:val="20"/>
              </w:rPr>
              <w:t xml:space="preserve"> ТС 018/2011, 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3.6.2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3.6.3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3.6.4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3.6.5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3.6.6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3.6.7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3.6.8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3.6.9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3.6.10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4, пункт 3.6.11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3.6.12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3.6.13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3.6.14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3.6.16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3.6.17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Приложение 4, пункт 3.6.18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t>Правила ЕЭК ООН № 26</w:t>
            </w:r>
          </w:p>
          <w:p w:rsidR="00CE1A3F" w:rsidRPr="00576D23" w:rsidRDefault="00576D23" w:rsidP="00324DF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1A3F" w:rsidRPr="00324DF6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4DF6">
              <w:rPr>
                <w:rFonts w:ascii="Times New Roman" w:hAnsi="Times New Roman"/>
                <w:sz w:val="20"/>
                <w:szCs w:val="20"/>
              </w:rPr>
              <w:lastRenderedPageBreak/>
              <w:t>ТР ТС 018/2011, Приложение 4, пункт 3.6</w:t>
            </w:r>
            <w:r w:rsidR="00BE0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DF6">
              <w:rPr>
                <w:rFonts w:ascii="Times New Roman" w:hAnsi="Times New Roman"/>
                <w:sz w:val="20"/>
                <w:szCs w:val="20"/>
              </w:rPr>
              <w:t>Правила ЕЭК ООН № 26</w:t>
            </w:r>
            <w:r w:rsidR="00BE0D1C">
              <w:rPr>
                <w:rFonts w:ascii="Times New Roman" w:hAnsi="Times New Roman"/>
                <w:sz w:val="20"/>
                <w:szCs w:val="20"/>
              </w:rPr>
              <w:t xml:space="preserve"> Визуально  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lastRenderedPageBreak/>
              <w:t>Визуально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Default="00576D23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3478C" w:rsidRDefault="0073478C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576D23" w:rsidRPr="00324DF6" w:rsidRDefault="0073478C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478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0...100 Н</w:t>
            </w: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3536"/>
        </w:trPr>
        <w:tc>
          <w:tcPr>
            <w:tcW w:w="630" w:type="dxa"/>
          </w:tcPr>
          <w:p w:rsidR="00CE1A3F" w:rsidRDefault="00CE1A3F" w:rsidP="00576D2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76D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324DF6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О3, О4</w:t>
            </w:r>
          </w:p>
        </w:tc>
        <w:tc>
          <w:tcPr>
            <w:tcW w:w="5760" w:type="dxa"/>
          </w:tcPr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Визуальная проверка задних и боковых зашитых устройств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 ширины заднего зашитого устройства.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 высоты заднего зашитого устройства.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заднего зашитого устройства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proofErr w:type="spellStart"/>
            <w:r w:rsidRPr="00F91D5C">
              <w:rPr>
                <w:rFonts w:ascii="Times New Roman" w:hAnsi="Times New Roman"/>
                <w:sz w:val="20"/>
                <w:szCs w:val="20"/>
              </w:rPr>
              <w:t>отстояние</w:t>
            </w:r>
            <w:proofErr w:type="spellEnd"/>
            <w:r w:rsidRPr="00F91D5C">
              <w:rPr>
                <w:rFonts w:ascii="Times New Roman" w:hAnsi="Times New Roman"/>
                <w:sz w:val="20"/>
                <w:szCs w:val="20"/>
              </w:rPr>
              <w:t xml:space="preserve"> заднего защитного устройства от заднего габарита транспортного средства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</w:t>
            </w:r>
            <w:proofErr w:type="gramStart"/>
            <w:r w:rsidRPr="00F91D5C">
              <w:rPr>
                <w:rFonts w:ascii="Times New Roman" w:hAnsi="Times New Roman"/>
                <w:sz w:val="20"/>
                <w:szCs w:val="20"/>
              </w:rPr>
              <w:t>замеров  радиуса закруглений кромок заднего защитного устройства</w:t>
            </w:r>
            <w:proofErr w:type="gramEnd"/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>Проверка геометрических замеров расстояние от опорной поверхности до нижнего края заднего защитного устройства на всем его протяжении.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proofErr w:type="spellStart"/>
            <w:r w:rsidRPr="0090359D">
              <w:rPr>
                <w:rFonts w:ascii="Times New Roman" w:hAnsi="Times New Roman"/>
                <w:sz w:val="20"/>
                <w:szCs w:val="20"/>
              </w:rPr>
              <w:t>отстояние</w:t>
            </w:r>
            <w:proofErr w:type="spellEnd"/>
            <w:r w:rsidRPr="0090359D">
              <w:rPr>
                <w:rFonts w:ascii="Times New Roman" w:hAnsi="Times New Roman"/>
                <w:sz w:val="20"/>
                <w:szCs w:val="20"/>
              </w:rPr>
              <w:t xml:space="preserve"> внешняя поверхность бокового защитного устройства от бокового габарита транспортного средства внутрь.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proofErr w:type="spellStart"/>
            <w:r w:rsidRPr="0090359D">
              <w:rPr>
                <w:rFonts w:ascii="Times New Roman" w:hAnsi="Times New Roman"/>
                <w:sz w:val="20"/>
                <w:szCs w:val="20"/>
              </w:rPr>
              <w:t>отстояние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>задней части на протяжении не менее 250 мм наружная поверхность бокового защитного устройства от внешнего края наружной задней</w:t>
            </w:r>
            <w:r w:rsidRPr="0090359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837ADA">
              <w:rPr>
                <w:rFonts w:ascii="Times New Roman" w:hAnsi="Times New Roman"/>
                <w:sz w:val="20"/>
                <w:szCs w:val="20"/>
              </w:rPr>
              <w:t>шины внутрь</w:t>
            </w:r>
          </w:p>
          <w:p w:rsidR="00CE1A3F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расстояние от опорной поверхности до нижнего края бокового защитного устройства на всем его протяжении</w:t>
            </w:r>
          </w:p>
          <w:p w:rsidR="00837ADA" w:rsidRPr="00837ADA" w:rsidRDefault="00837ADA" w:rsidP="00837AD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7ADA">
              <w:rPr>
                <w:rFonts w:ascii="Times New Roman" w:hAnsi="Times New Roman"/>
                <w:sz w:val="20"/>
                <w:szCs w:val="20"/>
              </w:rPr>
              <w:t xml:space="preserve">Проверка геометрических замеров  расстояние горизонтальных профилей боковых защитных устройств </w:t>
            </w:r>
          </w:p>
          <w:p w:rsidR="00837ADA" w:rsidRPr="00837ADA" w:rsidRDefault="00837ADA" w:rsidP="00837AD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7ADA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 высоты горизонтальных профилей боковых защитных устройств.</w:t>
            </w:r>
          </w:p>
          <w:p w:rsidR="0083510B" w:rsidRPr="0083510B" w:rsidRDefault="00837ADA" w:rsidP="008351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7ADA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7ADA">
              <w:rPr>
                <w:rFonts w:ascii="Times New Roman" w:hAnsi="Times New Roman"/>
                <w:sz w:val="20"/>
                <w:szCs w:val="20"/>
              </w:rPr>
              <w:t>отстояние</w:t>
            </w:r>
            <w:proofErr w:type="spellEnd"/>
            <w:r w:rsidRPr="00837ADA">
              <w:rPr>
                <w:rFonts w:ascii="Times New Roman" w:hAnsi="Times New Roman"/>
                <w:sz w:val="20"/>
                <w:szCs w:val="20"/>
              </w:rPr>
              <w:t xml:space="preserve"> переднего конца </w:t>
            </w:r>
            <w:r w:rsidRPr="00837ADA">
              <w:rPr>
                <w:rFonts w:ascii="Times New Roman" w:hAnsi="Times New Roman"/>
                <w:sz w:val="20"/>
                <w:szCs w:val="20"/>
              </w:rPr>
              <w:lastRenderedPageBreak/>
              <w:t>бокового защитного устройства по горизонтали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DA">
              <w:rPr>
                <w:rFonts w:ascii="Times New Roman" w:hAnsi="Times New Roman"/>
                <w:sz w:val="20"/>
                <w:szCs w:val="20"/>
              </w:rPr>
              <w:t>от задней поверхности протектора шины</w:t>
            </w:r>
            <w:r w:rsidR="0083510B">
              <w:t xml:space="preserve"> </w:t>
            </w:r>
            <w:r w:rsidR="0083510B" w:rsidRPr="0083510B">
              <w:rPr>
                <w:rFonts w:ascii="Times New Roman" w:hAnsi="Times New Roman"/>
                <w:sz w:val="20"/>
                <w:szCs w:val="20"/>
              </w:rPr>
              <w:t>переднего колес если в указанной зоне колеса.</w:t>
            </w:r>
          </w:p>
          <w:p w:rsidR="00837ADA" w:rsidRPr="00324DF6" w:rsidRDefault="0083510B" w:rsidP="008351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510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10B">
              <w:rPr>
                <w:rFonts w:ascii="Times New Roman" w:hAnsi="Times New Roman"/>
                <w:sz w:val="20"/>
                <w:szCs w:val="20"/>
              </w:rPr>
              <w:t>расстояние от опорной поверхности до нижнего края бокового защитного устройства на всем его протяжении</w:t>
            </w:r>
          </w:p>
        </w:tc>
        <w:tc>
          <w:tcPr>
            <w:tcW w:w="3060" w:type="dxa"/>
          </w:tcPr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   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                Приложение 4, пункт 3.7.2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3.7.3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3.7.4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3.7.5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3.7.6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3.7.7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3.7.8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3.7.9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3.7.10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3.7.10.1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3.7.10.2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3.7.11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3.7.11.1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3.7.11.2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3.7.11.3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3.7.12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3.7.13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3.7.14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91D5C">
              <w:rPr>
                <w:rFonts w:ascii="Times New Roman" w:hAnsi="Times New Roman"/>
                <w:sz w:val="20"/>
                <w:szCs w:val="20"/>
              </w:rPr>
              <w:t>Приложение 4, пункт 3.7.15</w:t>
            </w:r>
          </w:p>
          <w:p w:rsidR="00CE1A3F" w:rsidRPr="00837ADA" w:rsidRDefault="00837ADA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37ADA">
              <w:rPr>
                <w:rFonts w:ascii="Times New Roman" w:hAnsi="Times New Roman"/>
                <w:sz w:val="20"/>
              </w:rPr>
              <w:t>Правила ЕЭК ООН №№ 58, 73</w:t>
            </w:r>
          </w:p>
        </w:tc>
        <w:tc>
          <w:tcPr>
            <w:tcW w:w="2340" w:type="dxa"/>
          </w:tcPr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>ТР ТС 018/2011, Приложение 4, пункт 3.7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>Правила ЕЭК ООН №№ 58, 73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576D23" w:rsidRPr="00576D23" w:rsidRDefault="00576D23" w:rsidP="00576D23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CE1A3F" w:rsidRDefault="00CE1A3F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37ADA" w:rsidRPr="00576D23" w:rsidRDefault="00837ADA" w:rsidP="00837ADA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837ADA" w:rsidRDefault="00837ADA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37ADA" w:rsidRPr="00576D23" w:rsidRDefault="00837ADA" w:rsidP="00837ADA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837ADA" w:rsidRDefault="00837ADA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37ADA" w:rsidRDefault="00837ADA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37ADA" w:rsidRPr="00576D23" w:rsidRDefault="00837ADA" w:rsidP="00837ADA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3478C" w:rsidRPr="00576D23" w:rsidRDefault="0073478C" w:rsidP="0073478C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3478C" w:rsidRPr="00576D23" w:rsidRDefault="0073478C" w:rsidP="0073478C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3478C" w:rsidRPr="00576D23" w:rsidRDefault="0073478C" w:rsidP="0073478C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837ADA" w:rsidRDefault="00837ADA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478C" w:rsidRDefault="0073478C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478C" w:rsidRDefault="0073478C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478C" w:rsidRPr="00324DF6" w:rsidRDefault="0073478C" w:rsidP="00324D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478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2366"/>
        </w:trPr>
        <w:tc>
          <w:tcPr>
            <w:tcW w:w="630" w:type="dxa"/>
          </w:tcPr>
          <w:p w:rsidR="00CE1A3F" w:rsidRDefault="0083510B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80" w:type="dxa"/>
          </w:tcPr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L1, </w:t>
            </w:r>
            <w:r w:rsidRPr="009035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9035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Pr="009035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9035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Pr="009035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Pr="009035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0359D">
              <w:rPr>
                <w:rFonts w:ascii="Times New Roman" w:hAnsi="Times New Roman"/>
                <w:sz w:val="20"/>
                <w:szCs w:val="20"/>
              </w:rPr>
              <w:t>1, N2, N3</w:t>
            </w:r>
          </w:p>
          <w:p w:rsidR="00CE1A3F" w:rsidRPr="00F91D5C" w:rsidRDefault="00CE1A3F" w:rsidP="00F91D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F06F1">
              <w:rPr>
                <w:rFonts w:ascii="Times New Roman" w:hAnsi="Times New Roman"/>
                <w:sz w:val="20"/>
                <w:szCs w:val="20"/>
              </w:rPr>
              <w:t xml:space="preserve">Визуальная проверка попадание  на систему выпуска выхлопных газов топливо, которое может 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пролиться при наполнении топливного бака (баков)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расположение топливного бака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наливной горловины топливного бака</w:t>
            </w: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крепления крышки наливной горловины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уплотнение между крышкой и наливной трубой</w:t>
            </w: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выступающих частей, острых краев</w:t>
            </w:r>
          </w:p>
          <w:p w:rsidR="00CE1A3F" w:rsidRPr="00F91D5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защищённости топливного бака</w:t>
            </w:r>
          </w:p>
        </w:tc>
        <w:tc>
          <w:tcPr>
            <w:tcW w:w="3060" w:type="dxa"/>
          </w:tcPr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ТР ТС 018/2011   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3.8.1               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3.8.2               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3.8.3               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3.8.4              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3.8.5              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3.8.6              </w:t>
            </w:r>
          </w:p>
          <w:p w:rsidR="00CE1A3F" w:rsidRPr="0090359D" w:rsidRDefault="00CE1A3F" w:rsidP="0090359D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3.8.7              </w:t>
            </w:r>
          </w:p>
          <w:p w:rsidR="00CE1A3F" w:rsidRPr="00F91D5C" w:rsidRDefault="00CE1A3F" w:rsidP="008351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359D">
              <w:rPr>
                <w:rFonts w:ascii="Times New Roman" w:hAnsi="Times New Roman"/>
                <w:sz w:val="20"/>
                <w:szCs w:val="20"/>
              </w:rPr>
              <w:t xml:space="preserve">Приложение 4, пункт 3.8.8     </w:t>
            </w:r>
          </w:p>
        </w:tc>
        <w:tc>
          <w:tcPr>
            <w:tcW w:w="234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E1A3F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 пункт 3.8</w:t>
            </w:r>
          </w:p>
          <w:p w:rsidR="0083510B" w:rsidRPr="0083510B" w:rsidRDefault="0083510B" w:rsidP="0083510B">
            <w:pPr>
              <w:pStyle w:val="aa"/>
              <w:rPr>
                <w:rFonts w:ascii="Times New Roman" w:hAnsi="Times New Roman"/>
              </w:rPr>
            </w:pPr>
            <w:r w:rsidRPr="0083510B">
              <w:rPr>
                <w:rFonts w:ascii="Times New Roman" w:hAnsi="Times New Roman"/>
              </w:rPr>
              <w:t>Визуально</w:t>
            </w:r>
          </w:p>
          <w:p w:rsidR="0083510B" w:rsidRDefault="0083510B" w:rsidP="0083510B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 xml:space="preserve">Визуально </w:t>
            </w:r>
          </w:p>
          <w:p w:rsidR="0083510B" w:rsidRDefault="0083510B" w:rsidP="0083510B">
            <w:pPr>
              <w:rPr>
                <w:rFonts w:ascii="Times New Roman" w:hAnsi="Times New Roman" w:cs="Times New Roman"/>
                <w:sz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83510B" w:rsidRPr="0090359D" w:rsidRDefault="0083510B" w:rsidP="0083510B">
            <w:pPr>
              <w:rPr>
                <w:rFonts w:ascii="Times New Roman" w:hAnsi="Times New Roman"/>
                <w:sz w:val="20"/>
                <w:szCs w:val="20"/>
              </w:rPr>
            </w:pPr>
            <w:r w:rsidRPr="00576D23">
              <w:rPr>
                <w:rFonts w:ascii="Times New Roman" w:hAnsi="Times New Roman" w:cs="Times New Roman"/>
                <w:sz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8351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51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lastRenderedPageBreak/>
              <w:t>М1, М2, М3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90359D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E1A3F" w:rsidRPr="0090359D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lastRenderedPageBreak/>
              <w:t>Визуальная проверка наличие системы бортовой диагностики (в отношении экологических показателей) в работоспособном состоянии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5118C">
              <w:rPr>
                <w:rFonts w:ascii="Times New Roman" w:hAnsi="Times New Roman"/>
                <w:sz w:val="20"/>
                <w:szCs w:val="20"/>
              </w:rPr>
              <w:t>категорий М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 полной массой не более 3,5 т и N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lastRenderedPageBreak/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наличие системы бортовой диагностики в работоспособном состоянии, категорий М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 полной массой более 3,5 т, М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, М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, N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, N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 2008 и более поздних годов выпуска с дизелями и 2010и более поздних годов выпуска с газовыми двигателями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оснащение каталитическим нейтрализатором  категорий М</w:t>
            </w:r>
            <w:proofErr w:type="gramStart"/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65118C">
              <w:rPr>
                <w:rFonts w:ascii="Times New Roman" w:hAnsi="Times New Roman"/>
                <w:sz w:val="20"/>
                <w:szCs w:val="20"/>
              </w:rPr>
              <w:t> полной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массой до 3,5 т и N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 c двигателями с принудительным зажиганием</w:t>
            </w: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оснащение</w:t>
            </w:r>
            <w:r w:rsidRPr="0065118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системой рециркуляции отработавших газов и (или) каталитическим нейтрализатором и (или) фильтром частиц  категорий М</w:t>
            </w:r>
            <w:proofErr w:type="gramStart"/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65118C">
              <w:rPr>
                <w:rFonts w:ascii="Times New Roman" w:hAnsi="Times New Roman"/>
                <w:sz w:val="20"/>
                <w:szCs w:val="20"/>
              </w:rPr>
              <w:t> полной массой до 3,5 т и N</w:t>
            </w:r>
            <w:r w:rsidRPr="0065118C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 c дизелями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-</w:t>
            </w:r>
            <w:r w:rsidR="004F0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1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Измерение концентрации СО</w:t>
            </w:r>
            <w:proofErr w:type="gramStart"/>
            <w:r w:rsidRPr="0065118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5118C">
              <w:rPr>
                <w:rFonts w:ascii="Times New Roman" w:hAnsi="Times New Roman"/>
                <w:sz w:val="20"/>
                <w:szCs w:val="20"/>
              </w:rPr>
              <w:t>Н,СО2,О2 в двух режимах испытаний: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 xml:space="preserve">Измерение </w:t>
            </w:r>
            <w:proofErr w:type="spellStart"/>
            <w:r w:rsidRPr="0065118C">
              <w:rPr>
                <w:rFonts w:ascii="Times New Roman" w:hAnsi="Times New Roman"/>
                <w:sz w:val="20"/>
                <w:szCs w:val="20"/>
              </w:rPr>
              <w:t>дымности</w:t>
            </w:r>
            <w:proofErr w:type="spellEnd"/>
            <w:r w:rsidRPr="0065118C">
              <w:rPr>
                <w:rFonts w:ascii="Times New Roman" w:hAnsi="Times New Roman"/>
                <w:sz w:val="20"/>
                <w:szCs w:val="20"/>
              </w:rPr>
              <w:t xml:space="preserve"> дизельных двигателей  в одном режиме  испытаний:</w:t>
            </w:r>
          </w:p>
          <w:p w:rsidR="0083510B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 xml:space="preserve">-максимальные обороты  </w:t>
            </w:r>
          </w:p>
          <w:p w:rsidR="00CE1A3F" w:rsidRPr="0065118C" w:rsidRDefault="0083510B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E1A3F" w:rsidRPr="0065118C">
              <w:rPr>
                <w:rFonts w:ascii="Times New Roman" w:hAnsi="Times New Roman"/>
                <w:sz w:val="20"/>
                <w:szCs w:val="20"/>
              </w:rPr>
              <w:t xml:space="preserve">автоматическое вычисление </w:t>
            </w:r>
            <w:proofErr w:type="spellStart"/>
            <w:r w:rsidR="00CE1A3F" w:rsidRPr="0065118C">
              <w:rPr>
                <w:rFonts w:ascii="Times New Roman" w:hAnsi="Times New Roman"/>
                <w:sz w:val="20"/>
                <w:szCs w:val="20"/>
              </w:rPr>
              <w:t>дымности</w:t>
            </w:r>
            <w:proofErr w:type="spellEnd"/>
            <w:r w:rsidR="00CE1A3F" w:rsidRPr="0065118C">
              <w:rPr>
                <w:rFonts w:ascii="Times New Roman" w:hAnsi="Times New Roman"/>
                <w:sz w:val="20"/>
                <w:szCs w:val="20"/>
              </w:rPr>
              <w:t xml:space="preserve">  по результатам измерений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Визуальная проверка конструкции системы питания системы выпуска и систем, обеспечивающих соответствующий уровень выбросов, не были внесены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 пункт 4.1.1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 пункт 4.1.2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4, пункт 4.1.3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 пункт 4.1.4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 пункт 4.1.5</w:t>
            </w:r>
          </w:p>
          <w:p w:rsidR="00CE1A3F" w:rsidRPr="0090359D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 пункт 4.1.6</w:t>
            </w:r>
          </w:p>
        </w:tc>
        <w:tc>
          <w:tcPr>
            <w:tcW w:w="2340" w:type="dxa"/>
          </w:tcPr>
          <w:p w:rsidR="00CE1A3F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118C"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 w:rsidRPr="0065118C">
              <w:rPr>
                <w:rFonts w:ascii="Times New Roman" w:hAnsi="Times New Roman"/>
                <w:sz w:val="20"/>
                <w:szCs w:val="20"/>
              </w:rPr>
              <w:t xml:space="preserve"> ТС 018/2011,                  Приложение 4, пункт 4.1</w:t>
            </w:r>
          </w:p>
          <w:p w:rsidR="0083510B" w:rsidRPr="0083510B" w:rsidRDefault="0083510B" w:rsidP="008351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54149">
              <w:rPr>
                <w:color w:val="000000"/>
                <w:sz w:val="18"/>
                <w:szCs w:val="18"/>
              </w:rPr>
              <w:lastRenderedPageBreak/>
              <w:t>Правила ЕЭК ООН № 83-02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49">
              <w:rPr>
                <w:color w:val="000000"/>
                <w:sz w:val="18"/>
                <w:szCs w:val="18"/>
              </w:rPr>
              <w:t>(уровень выбросов А)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3510B">
              <w:rPr>
                <w:sz w:val="20"/>
                <w:szCs w:val="20"/>
                <w:shd w:val="clear" w:color="auto" w:fill="FFFFFF"/>
              </w:rPr>
              <w:t>Правила ЕЭК ООН № 49-01</w:t>
            </w:r>
            <w:r w:rsidRPr="0083510B">
              <w:rPr>
                <w:sz w:val="20"/>
                <w:szCs w:val="20"/>
              </w:rPr>
              <w:t>Правила ЕЭК ООН № 83-02</w:t>
            </w:r>
            <w:r>
              <w:rPr>
                <w:sz w:val="20"/>
                <w:szCs w:val="20"/>
              </w:rPr>
              <w:t xml:space="preserve"> </w:t>
            </w:r>
            <w:r w:rsidRPr="00954149">
              <w:rPr>
                <w:color w:val="000000"/>
                <w:sz w:val="18"/>
                <w:szCs w:val="18"/>
              </w:rPr>
              <w:t>(</w:t>
            </w:r>
            <w:r w:rsidRPr="0083510B">
              <w:rPr>
                <w:color w:val="000000"/>
                <w:sz w:val="18"/>
                <w:szCs w:val="18"/>
              </w:rPr>
              <w:t>уровни выбросов</w:t>
            </w:r>
            <w:proofErr w:type="gramStart"/>
            <w:r w:rsidRPr="0083510B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83510B">
              <w:rPr>
                <w:color w:val="000000"/>
                <w:sz w:val="18"/>
                <w:szCs w:val="18"/>
              </w:rPr>
              <w:t>, С соответственно)</w:t>
            </w:r>
          </w:p>
          <w:p w:rsidR="0083510B" w:rsidRPr="00954149" w:rsidRDefault="0083510B" w:rsidP="0083510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54149">
              <w:rPr>
                <w:color w:val="000000"/>
                <w:sz w:val="18"/>
                <w:szCs w:val="18"/>
              </w:rPr>
              <w:t> Правила ЕЭК ООН № 49-02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49">
              <w:rPr>
                <w:color w:val="000000"/>
                <w:sz w:val="18"/>
                <w:szCs w:val="18"/>
              </w:rPr>
              <w:t>(уровень выбросов А, В)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49">
              <w:rPr>
                <w:color w:val="000000"/>
                <w:sz w:val="18"/>
                <w:szCs w:val="18"/>
              </w:rPr>
              <w:t>Правила ЕЭК ООН № 83-04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49">
              <w:rPr>
                <w:color w:val="000000"/>
                <w:sz w:val="18"/>
                <w:szCs w:val="18"/>
              </w:rPr>
              <w:t>(уровни выбросов В, С, D соответственно)</w:t>
            </w:r>
          </w:p>
          <w:p w:rsidR="0083510B" w:rsidRDefault="0083510B" w:rsidP="0083510B">
            <w:pPr>
              <w:pStyle w:val="aa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83510B">
              <w:rPr>
                <w:rFonts w:ascii="Times New Roman" w:hAnsi="Times New Roman"/>
                <w:sz w:val="20"/>
              </w:rPr>
              <w:t xml:space="preserve">Визуально </w:t>
            </w:r>
          </w:p>
          <w:p w:rsidR="0083510B" w:rsidRPr="004F06F1" w:rsidRDefault="0083510B" w:rsidP="0083510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0"/>
              </w:rPr>
              <w:t>ГОСТ 51832-2001</w:t>
            </w:r>
            <w:r w:rsidRPr="00C95C9A">
              <w:rPr>
                <w:shd w:val="clear" w:color="auto" w:fill="FFFFFF"/>
              </w:rPr>
              <w:t xml:space="preserve"> </w:t>
            </w:r>
            <w:r w:rsidRPr="004F06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Определение удельные выбросы оксида углерода, углеводородов и оксидов азота с отработавшими газами двигателя при его работе на режимах частоты вращения коленчатого вал и нагрузка 1%</w:t>
            </w:r>
            <w:r w:rsidRPr="0083510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6F2685" wp14:editId="4A258C90">
                      <wp:extent cx="247650" cy="123825"/>
                      <wp:effectExtent l="0" t="0" r="0" b="0"/>
                      <wp:docPr id="1" name="AutoShape 1" descr="ГОСТ Р 51832-2001 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рытаний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1F3015D" id="AutoShape 1" o:spid="_x0000_s1026" alt="ГОСТ Р 51832-2001 Двигатели внутреннего сгорания с принудительным зажиганием, работающие на бензине, и автотранспортные средства полной массой более 3,5 т, оснащенные этими двигателями. Выбросы вредных веществ. Технические требования и методы исрытаний (с Изменением N 1)" style="width:19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510B">
              <w:rPr>
                <w:rFonts w:ascii="Times New Roman" w:hAnsi="Times New Roman"/>
                <w:sz w:val="20"/>
                <w:szCs w:val="20"/>
              </w:rPr>
              <w:br/>
            </w:r>
            <w:r w:rsidRPr="004F06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максимального режима</w:t>
            </w:r>
          </w:p>
          <w:p w:rsidR="0083510B" w:rsidRPr="004F06F1" w:rsidRDefault="0083510B" w:rsidP="0083510B">
            <w:pPr>
              <w:pStyle w:val="aa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F06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Определение содержание оксида углерода и углеводородов в отработавших газах двигателя при его работе на режимах</w:t>
            </w:r>
            <w:r w:rsidRPr="008351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F06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холостого хода</w:t>
            </w:r>
          </w:p>
          <w:p w:rsidR="0083510B" w:rsidRPr="0083510B" w:rsidRDefault="0083510B" w:rsidP="0083510B">
            <w:pPr>
              <w:pStyle w:val="aa"/>
              <w:rPr>
                <w:rFonts w:ascii="Times New Roman" w:hAnsi="Times New Roman"/>
                <w:szCs w:val="20"/>
              </w:rPr>
            </w:pPr>
            <w:r w:rsidRPr="004F06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Проверка отсутствие выбросов картерных газов в атмосферу при</w:t>
            </w:r>
            <w:r w:rsidRPr="008351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F06F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работе </w:t>
            </w:r>
            <w:r w:rsidRPr="008351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двигателя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2,0…3,5 %</w:t>
            </w:r>
            <w:r w:rsidR="00835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Start"/>
            <w:r w:rsidRPr="0065118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5118C">
              <w:rPr>
                <w:rFonts w:ascii="Times New Roman" w:hAnsi="Times New Roman"/>
                <w:sz w:val="20"/>
                <w:szCs w:val="20"/>
              </w:rPr>
              <w:t>Н,СО</w:t>
            </w:r>
            <w:r w:rsidRPr="0083510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>,О</w:t>
            </w:r>
            <w:r w:rsidR="0083510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2,5…3 % 2…7,5 г/</w:t>
            </w:r>
            <w:proofErr w:type="spellStart"/>
            <w:r w:rsidRPr="0065118C">
              <w:rPr>
                <w:rFonts w:ascii="Times New Roman" w:hAnsi="Times New Roman"/>
                <w:sz w:val="20"/>
                <w:szCs w:val="20"/>
              </w:rPr>
              <w:t>кВт×ч</w:t>
            </w:r>
            <w:proofErr w:type="spellEnd"/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D19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N1, N2, N3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Визуальная проверка наличие устройством вызова экстренных оперативных служб</w:t>
            </w:r>
            <w:r w:rsidRPr="006538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060" w:type="dxa"/>
          </w:tcPr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 пункт 5</w:t>
            </w:r>
          </w:p>
          <w:p w:rsidR="00CE1A3F" w:rsidRPr="0065118C" w:rsidRDefault="00CE1A3F" w:rsidP="006511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E1A3F" w:rsidRPr="0065118C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>Приложение 4,</w:t>
            </w: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118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D19F9" w:rsidRPr="0065118C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 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19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1, N2, N3</w:t>
            </w:r>
          </w:p>
          <w:p w:rsidR="00CE1A3F" w:rsidRPr="0065118C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Проверка геометрических замеров- максимальной длины одиночного транспортного средства категорий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, N и</w:t>
            </w:r>
            <w:proofErr w:type="gramStart"/>
            <w:r w:rsidRPr="0065382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53825">
              <w:rPr>
                <w:rFonts w:ascii="Times New Roman" w:hAnsi="Times New Roman"/>
                <w:sz w:val="20"/>
                <w:szCs w:val="20"/>
              </w:rPr>
              <w:t xml:space="preserve"> (прицепа), одиночного двухосного транспортного средства категорий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 и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3, 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одиночного двухосного транспортного средства категорий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 и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3, 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одиночного транспортного средства категорий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 и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 с числом осей более двух, автопоезда в составе тягача и прицепа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полуприцепа), сочлененного транспортного средства категорий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 и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3.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-Проверка геометрических замеро</w:t>
            </w:r>
            <w:proofErr w:type="gramStart"/>
            <w:r w:rsidRPr="00653825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53825">
              <w:rPr>
                <w:rFonts w:ascii="Times New Roman" w:hAnsi="Times New Roman"/>
                <w:sz w:val="20"/>
                <w:szCs w:val="20"/>
              </w:rPr>
              <w:t xml:space="preserve"> линейные размеры максимальной ширины</w:t>
            </w:r>
            <w:r w:rsidR="00EA5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транспортных средств категорий М, N, О и изотермических кузовов транспортных средств.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замеров- линейные размеры максимальной высоты транспортных средств категорий М, N, О</w:t>
            </w:r>
          </w:p>
        </w:tc>
        <w:tc>
          <w:tcPr>
            <w:tcW w:w="30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ТР ТС 018/2011                                               Приложение 5, пункт 1.1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1.2</w:t>
            </w:r>
          </w:p>
          <w:p w:rsidR="00CE1A3F" w:rsidRPr="0065118C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1.3</w:t>
            </w:r>
            <w:r w:rsidR="004D19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118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40" w:type="dxa"/>
          </w:tcPr>
          <w:p w:rsidR="004D19F9" w:rsidRPr="004D19F9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t xml:space="preserve">ТР ТС 018/2011, </w:t>
            </w:r>
            <w:r w:rsidRPr="004D19F9">
              <w:rPr>
                <w:rFonts w:ascii="Times New Roman" w:hAnsi="Times New Roman"/>
                <w:sz w:val="20"/>
                <w:szCs w:val="20"/>
              </w:rPr>
              <w:t xml:space="preserve">Приложение 5, </w:t>
            </w:r>
          </w:p>
          <w:p w:rsidR="00CE1A3F" w:rsidRPr="004D19F9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4D19F9" w:rsidRPr="004D19F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D19F9" w:rsidRPr="0065118C" w:rsidRDefault="004D19F9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19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М3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N3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О1, О2, О3, О4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-Определение весовых ограничений взвешиваний максимальной массы транспортных средств Категории М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, N</w:t>
            </w:r>
            <w:r w:rsidRPr="00653825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 xml:space="preserve"> и автопоезда.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Испытание вертикальной статической нагрузки на тяговое устройство автомобиля от сцепной петли одноосного прицепа (прицепа-роспуска) в снаряженном состоянии.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-Если габаритные размеры транспортного средства превышают значения, в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- членов Таможенного союза.</w:t>
            </w:r>
          </w:p>
        </w:tc>
        <w:tc>
          <w:tcPr>
            <w:tcW w:w="30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2.1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2.2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2.3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3.1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5, пункт 3.2</w:t>
            </w:r>
          </w:p>
        </w:tc>
        <w:tc>
          <w:tcPr>
            <w:tcW w:w="2340" w:type="dxa"/>
          </w:tcPr>
          <w:p w:rsidR="00CE1A3F" w:rsidRDefault="00CE1A3F" w:rsidP="00653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825">
              <w:rPr>
                <w:rFonts w:ascii="Times New Roman" w:eastAsia="Calibri" w:hAnsi="Times New Roman" w:cs="Times New Roman"/>
                <w:sz w:val="20"/>
                <w:szCs w:val="20"/>
              </w:rPr>
              <w:t>ТР ТС 018/2011, Приложение 5, пункт 2</w:t>
            </w:r>
          </w:p>
          <w:p w:rsidR="004D19F9" w:rsidRDefault="004D19F9" w:rsidP="00653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9F9">
              <w:rPr>
                <w:rFonts w:ascii="Times New Roman" w:hAnsi="Times New Roman" w:cs="Times New Roman"/>
                <w:sz w:val="20"/>
                <w:szCs w:val="20"/>
              </w:rPr>
              <w:t>Визуально</w:t>
            </w:r>
          </w:p>
          <w:p w:rsidR="004D19F9" w:rsidRPr="00653825" w:rsidRDefault="004D19F9" w:rsidP="006538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(0-18) тонн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(0-25) тонн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(0-128) тонн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(0-32) тонн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(0-28) тонн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(0-36) тонн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bCs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(0-40) тонн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0-490 Н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A3F" w:rsidRDefault="00CE1A3F" w:rsidP="00C451F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D19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 xml:space="preserve"> N2, N3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-Визуальная проверка цвета сигнальные и знаки безопасности</w:t>
            </w:r>
            <w:r w:rsidRPr="0065382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Визуальная проверка блокирующего устройство гидросистемы автобетононасоса предотвращающее падение распределительной стрелы и проседание выносных опор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53825">
              <w:rPr>
                <w:rFonts w:ascii="Times New Roman" w:hAnsi="Times New Roman"/>
                <w:sz w:val="20"/>
                <w:szCs w:val="20"/>
              </w:rPr>
              <w:t>Визуальная проверка загрузочного бункера</w:t>
            </w:r>
          </w:p>
        </w:tc>
        <w:tc>
          <w:tcPr>
            <w:tcW w:w="30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 xml:space="preserve"> Приложение 6, пункт 1.1.1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6, пункт 1.1.2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6, пункт 1.1.3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6, пункт 1.1.4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6, пункт 1.1.5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6, пункт 2.1.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</w:tc>
        <w:tc>
          <w:tcPr>
            <w:tcW w:w="2340" w:type="dxa"/>
          </w:tcPr>
          <w:p w:rsidR="00CE1A3F" w:rsidRPr="004D19F9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 xml:space="preserve"> Приложение 6, пункт 1.1</w:t>
            </w:r>
          </w:p>
          <w:p w:rsid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D19F9" w:rsidRPr="00653825" w:rsidRDefault="004D19F9" w:rsidP="004D19F9">
            <w:pPr>
              <w:pStyle w:val="aa"/>
            </w:pPr>
            <w:r w:rsidRPr="004D19F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19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 xml:space="preserve"> N2, N3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Требования </w:t>
            </w:r>
            <w:proofErr w:type="gramStart"/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конструкция автобетоносмесителей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-Проверка шумовых характеристик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 проверка цвета сигнальные и знаки безопасности</w:t>
            </w:r>
            <w:r w:rsidRPr="004214A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 проверка наличие ограждение движущиеся частей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-Проверка конструкции рычагов управления и усилия, прилагаемые к ним</w:t>
            </w:r>
          </w:p>
          <w:p w:rsidR="00CE1A3F" w:rsidRPr="00653825" w:rsidRDefault="004214A1" w:rsidP="004214A1">
            <w:pPr>
              <w:pStyle w:val="aa"/>
              <w:rPr>
                <w:rFonts w:ascii="Times New Roman" w:hAnsi="Times New Roman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Визуальная проверка </w:t>
            </w:r>
            <w:proofErr w:type="spellStart"/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обеспечивание</w:t>
            </w:r>
            <w:proofErr w:type="spellEnd"/>
            <w:r w:rsidRPr="004214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гашение искр до выхода отработавших газов в атмосферу, струя отработавших газов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E1A3F" w:rsidRPr="004D19F9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4D19F9" w:rsidRPr="004D19F9" w:rsidRDefault="00CE1A3F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9F9" w:rsidRPr="004D19F9">
              <w:rPr>
                <w:rFonts w:ascii="Times New Roman" w:hAnsi="Times New Roman"/>
                <w:sz w:val="20"/>
                <w:szCs w:val="20"/>
              </w:rPr>
              <w:t>Приложение 6, пункт 1.2.1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1.2.2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1.2.3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1.2.4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1.2.5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1.2.6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2.1.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2.1.3</w:t>
            </w:r>
          </w:p>
          <w:p w:rsidR="004D19F9" w:rsidRPr="004D19F9" w:rsidRDefault="004D19F9" w:rsidP="004D19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  <w:p w:rsidR="00CE1A3F" w:rsidRPr="00653825" w:rsidRDefault="004D19F9" w:rsidP="004D19F9">
            <w:pPr>
              <w:pStyle w:val="aa"/>
            </w:pPr>
            <w:r w:rsidRPr="004D19F9">
              <w:rPr>
                <w:rFonts w:ascii="Times New Roman" w:hAnsi="Times New Roman"/>
                <w:sz w:val="20"/>
                <w:szCs w:val="20"/>
              </w:rPr>
              <w:t>Приложение 6, пункт 3.3</w:t>
            </w:r>
          </w:p>
        </w:tc>
        <w:tc>
          <w:tcPr>
            <w:tcW w:w="2340" w:type="dxa"/>
          </w:tcPr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1.2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653825" w:rsidRDefault="00CE1A3F" w:rsidP="00653825">
            <w:pPr>
              <w:pStyle w:val="aa"/>
            </w:pPr>
          </w:p>
        </w:tc>
        <w:tc>
          <w:tcPr>
            <w:tcW w:w="135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14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 xml:space="preserve"> N2, N3</w:t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5382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 xml:space="preserve">- Требования </w:t>
            </w:r>
            <w:proofErr w:type="gramStart"/>
            <w:r w:rsidRPr="004214A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214A1">
              <w:rPr>
                <w:rFonts w:ascii="Times New Roman" w:hAnsi="Times New Roman"/>
                <w:sz w:val="20"/>
                <w:szCs w:val="20"/>
              </w:rPr>
              <w:t xml:space="preserve"> конструкция автогудронатора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- Визуальная проверка наличие двух огнетушителей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цвета сигнальные и знаки безопасности 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-- Визуальная проверка надписи «ОСТОРОЖНО! ГОРЯЧИЙ БИТУМ!»</w:t>
            </w:r>
          </w:p>
          <w:p w:rsidR="00CE1A3F" w:rsidRPr="00653825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 xml:space="preserve">-Проверка шумовых характеристик </w:t>
            </w:r>
          </w:p>
        </w:tc>
        <w:tc>
          <w:tcPr>
            <w:tcW w:w="3060" w:type="dxa"/>
          </w:tcPr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 xml:space="preserve"> Приложение 6, пункт 1.3.1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1.3.2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1.3.2.1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1.3.2.2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1.3.3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2.1.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  <w:p w:rsidR="00CE1A3F" w:rsidRPr="00653825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Приложение 6, пункт 3.3</w:t>
            </w:r>
          </w:p>
        </w:tc>
        <w:tc>
          <w:tcPr>
            <w:tcW w:w="2340" w:type="dxa"/>
          </w:tcPr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 xml:space="preserve"> Приложение 6, пункт 1.3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214A1" w:rsidRPr="004214A1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53825" w:rsidRDefault="004214A1" w:rsidP="004214A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214A1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D96A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96A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E1A3F" w:rsidRPr="004D4E9D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EA5E4D" w:rsidRDefault="00CE1A3F" w:rsidP="00EA5E4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 xml:space="preserve"> N2, N3</w:t>
            </w:r>
            <w:r w:rsidRPr="004D4E9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E1A3F" w:rsidRPr="00653825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- Требования конструкция к автокранам и транспортным средствам, оснащенным кранами-манипуляторами</w:t>
            </w:r>
          </w:p>
        </w:tc>
        <w:tc>
          <w:tcPr>
            <w:tcW w:w="3060" w:type="dxa"/>
          </w:tcPr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 xml:space="preserve"> Приложение 6, пункт 1.1.1</w:t>
            </w:r>
          </w:p>
          <w:p w:rsidR="00CE1A3F" w:rsidRPr="00653825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3.1</w:t>
            </w:r>
          </w:p>
        </w:tc>
        <w:tc>
          <w:tcPr>
            <w:tcW w:w="2340" w:type="dxa"/>
          </w:tcPr>
          <w:p w:rsidR="00CE1A3F" w:rsidRPr="004D4E9D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CE1A3F" w:rsidRPr="00653825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 xml:space="preserve">Приложение 6, пункт 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5A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CE1A3F" w:rsidRPr="004D4E9D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4D4E9D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53825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О3, О4</w:t>
            </w:r>
            <w:r w:rsidRPr="004D4E9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E1A3F" w:rsidRPr="00653825" w:rsidRDefault="00CE1A3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</w:t>
            </w:r>
            <w:proofErr w:type="spellStart"/>
            <w:r w:rsidRPr="00EA5A17">
              <w:rPr>
                <w:rFonts w:ascii="Times New Roman" w:hAnsi="Times New Roman"/>
                <w:sz w:val="20"/>
                <w:szCs w:val="20"/>
              </w:rPr>
              <w:t>автолесовоза</w:t>
            </w:r>
            <w:proofErr w:type="spellEnd"/>
            <w:r w:rsidRPr="00EA5A17">
              <w:rPr>
                <w:rFonts w:ascii="Times New Roman" w:hAnsi="Times New Roman"/>
                <w:sz w:val="20"/>
                <w:szCs w:val="20"/>
              </w:rPr>
              <w:t xml:space="preserve"> устройства (ограждения и т.п.), предотвращающие перемещение транспортируемой древесины на кабину во время движения автопоезда</w:t>
            </w:r>
          </w:p>
          <w:p w:rsid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A17">
              <w:rPr>
                <w:rFonts w:ascii="Times New Roman" w:hAnsi="Times New Roman"/>
                <w:sz w:val="20"/>
                <w:szCs w:val="20"/>
              </w:rPr>
              <w:t>проверка  оборудование замками, открывающимися с противоположной стороны разгрузки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 xml:space="preserve">стойки коников лесовозных автопоездов 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снабжение инвентарным </w:t>
            </w:r>
            <w:proofErr w:type="spellStart"/>
            <w:r w:rsidRPr="00EA5A17">
              <w:rPr>
                <w:rFonts w:ascii="Times New Roman" w:hAnsi="Times New Roman"/>
                <w:sz w:val="20"/>
                <w:szCs w:val="20"/>
              </w:rPr>
              <w:t>увязочным</w:t>
            </w:r>
            <w:proofErr w:type="spellEnd"/>
            <w:r w:rsidRPr="00EA5A17">
              <w:rPr>
                <w:rFonts w:ascii="Times New Roman" w:hAnsi="Times New Roman"/>
                <w:sz w:val="20"/>
                <w:szCs w:val="20"/>
              </w:rPr>
              <w:t xml:space="preserve"> приспособлением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A17">
              <w:rPr>
                <w:rFonts w:ascii="Times New Roman" w:hAnsi="Times New Roman"/>
                <w:sz w:val="20"/>
                <w:szCs w:val="20"/>
              </w:rPr>
              <w:t>для обвязки воза между кониками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-Визуальная проверка наличие аутригерами лесовозных автопоездов, оборудованные манипуляторами для погрузки и выгрузки леса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A17">
              <w:rPr>
                <w:rFonts w:ascii="Times New Roman" w:hAnsi="Times New Roman"/>
                <w:sz w:val="20"/>
                <w:szCs w:val="20"/>
              </w:rPr>
              <w:t>проверка тягача лесовозного автопоезда наличие задними выдвижными фарами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A17">
              <w:rPr>
                <w:rFonts w:ascii="Times New Roman" w:hAnsi="Times New Roman"/>
                <w:sz w:val="20"/>
                <w:szCs w:val="20"/>
              </w:rPr>
              <w:t>проверка рабочего места защитным ограждением ног и рук, а также защиту от атмосферных осадков и ветра</w:t>
            </w:r>
          </w:p>
          <w:p w:rsidR="00CE1A3F" w:rsidRPr="00653825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A17">
              <w:rPr>
                <w:rFonts w:ascii="Times New Roman" w:hAnsi="Times New Roman"/>
                <w:sz w:val="20"/>
                <w:szCs w:val="20"/>
              </w:rPr>
              <w:t>проверка наличие опознавательных знаков и проблесковых маячков.</w:t>
            </w:r>
          </w:p>
        </w:tc>
        <w:tc>
          <w:tcPr>
            <w:tcW w:w="3060" w:type="dxa"/>
          </w:tcPr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 xml:space="preserve"> Приложение 6, пункт 1.5.1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1.5.2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1.5.3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1.5.4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1.5.5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1.5.6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1.5.7</w:t>
            </w:r>
          </w:p>
          <w:p w:rsidR="00CE1A3F" w:rsidRPr="00653825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1.5.8</w:t>
            </w:r>
          </w:p>
        </w:tc>
        <w:tc>
          <w:tcPr>
            <w:tcW w:w="2340" w:type="dxa"/>
          </w:tcPr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t xml:space="preserve"> </w:t>
            </w:r>
            <w:r w:rsidRPr="00EA5A17">
              <w:rPr>
                <w:rFonts w:ascii="Times New Roman" w:hAnsi="Times New Roman"/>
                <w:sz w:val="20"/>
                <w:szCs w:val="20"/>
              </w:rPr>
              <w:t>Приложение 6, пункт 1.5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A5A17" w:rsidRPr="00EA5A17" w:rsidRDefault="00EA5A17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A5A17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653825" w:rsidRDefault="00CE1A3F" w:rsidP="00EA5A17">
            <w:pPr>
              <w:pStyle w:val="aa"/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DFF" w:rsidTr="00AE1252">
        <w:trPr>
          <w:trHeight w:val="1646"/>
        </w:trPr>
        <w:tc>
          <w:tcPr>
            <w:tcW w:w="630" w:type="dxa"/>
          </w:tcPr>
          <w:p w:rsidR="00D65DFF" w:rsidRDefault="00D65DFF" w:rsidP="00EA5A1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80" w:type="dxa"/>
          </w:tcPr>
          <w:p w:rsidR="00D65DFF" w:rsidRPr="004D4E9D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D65DFF" w:rsidRPr="004D4E9D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 xml:space="preserve">М1, </w:t>
            </w:r>
          </w:p>
          <w:p w:rsidR="00D65DFF" w:rsidRPr="004D4E9D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D4E9D">
              <w:rPr>
                <w:rFonts w:ascii="Times New Roman" w:hAnsi="Times New Roman"/>
                <w:sz w:val="20"/>
                <w:szCs w:val="20"/>
              </w:rPr>
              <w:t>N1, N2</w:t>
            </w:r>
            <w:r w:rsidRPr="004D4E9D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  <w:p w:rsidR="00D65DFF" w:rsidRPr="004D4E9D" w:rsidRDefault="00D65DFF" w:rsidP="004D4E9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Визуальная определение класс подразделений автомобилей скорой медицинской помощи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опознавательных знаков и надписей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наличие передних противотуманных фар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наличие предпускового подогревателя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электрооборудования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оснащенности кабины водителя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материалов, используемые для отделки </w:t>
            </w:r>
            <w:r w:rsidRPr="00D65DFF">
              <w:rPr>
                <w:rFonts w:ascii="Times New Roman" w:hAnsi="Times New Roman"/>
                <w:sz w:val="20"/>
                <w:szCs w:val="20"/>
              </w:rPr>
              <w:lastRenderedPageBreak/>
              <w:t>панелей салона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металлических деталей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-Проверка встроенной мебели салона, безопасным в санитарно-эпидемиологическом отношении</w:t>
            </w:r>
          </w:p>
          <w:p w:rsid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 xml:space="preserve">-Проверка разрешение к применению в медицинских изделиях </w:t>
            </w:r>
            <w:r w:rsidRPr="00AE1252">
              <w:rPr>
                <w:rFonts w:ascii="Times New Roman" w:hAnsi="Times New Roman"/>
                <w:sz w:val="20"/>
                <w:szCs w:val="20"/>
              </w:rPr>
              <w:t xml:space="preserve">материалов обтяжки рабочих </w:t>
            </w:r>
            <w:r w:rsidRPr="00D65DFF">
              <w:rPr>
                <w:rFonts w:ascii="Times New Roman" w:hAnsi="Times New Roman"/>
                <w:sz w:val="20"/>
                <w:szCs w:val="20"/>
              </w:rPr>
              <w:t>кресел, сидений, матраца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Визуальная проверка наличие поручня в кабине водителя расположенным в нижнем углу ветрового стекла или над дверьми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наличие перегородки между кабиной водителя и медицинского салона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наличие задних и боковых внешними дверями медицинского салона.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внешних проемов медицинского салона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расположение оборудования для технического обслуживание.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 xml:space="preserve">-Визуальная проверка риска травматизма внутренней обшивки 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отслоение и провисание потолочных панелей 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наличие люка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отслоение и провисание боковых панелей от основания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конструкции уплотнений дверей, окон, люка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>-Визуальная проверка оснащенности автомобилей скорой медицинской помощи классов В и С фильтровентиляционной установкой</w:t>
            </w:r>
          </w:p>
          <w:p w:rsidR="00D65DFF" w:rsidRPr="00D65DFF" w:rsidRDefault="00D65DFF" w:rsidP="00D65D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 xml:space="preserve">-Визуальная проверка скорой медицинской помощи классов В и С рабочее кресло в головном конце носилок возможности </w:t>
            </w:r>
            <w:r w:rsidRPr="00D65DFF">
              <w:rPr>
                <w:rFonts w:ascii="Times New Roman" w:hAnsi="Times New Roman"/>
                <w:sz w:val="20"/>
                <w:szCs w:val="20"/>
              </w:rPr>
              <w:lastRenderedPageBreak/>
              <w:t>вращения с фиксацией его при движении автомобиля в положениях по направлению движения и против движения</w:t>
            </w:r>
          </w:p>
          <w:p w:rsidR="00D65DFF" w:rsidRDefault="00D65DFF" w:rsidP="00D65DFF">
            <w:pPr>
              <w:pStyle w:val="aa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D65DFF">
              <w:rPr>
                <w:rFonts w:ascii="Times New Roman" w:hAnsi="Times New Roman"/>
                <w:sz w:val="20"/>
                <w:szCs w:val="20"/>
              </w:rPr>
              <w:t xml:space="preserve">-Визуальная проверка рабочего кресла трансформируемую </w:t>
            </w:r>
            <w:r w:rsidRPr="00712AFE">
              <w:rPr>
                <w:rFonts w:ascii="Times New Roman" w:hAnsi="Times New Roman"/>
                <w:sz w:val="20"/>
                <w:szCs w:val="20"/>
              </w:rPr>
              <w:t>спинку и ремня безопасности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Визуальная проверка наличие вытяжки в случае использование в автомобиле скорой медицинской помощи  анестезирующих газов и пар.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 проверка обеспечение средствами пожаротушения.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 проверка наличие систем кронштейнов.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 xml:space="preserve">-Визуальная проверка фиксации носилки и кресла-носилки 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 проверка приспособлений для закрепления пациента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 проверка обеспечение  вентиляции, место для газовой установки или газопроводов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размеров в кабине водителя  минимального расстояние по вертикали между нижней кромкой рулевого колеса и верхней передней кромкой подушки сиденья D, минимального расстояние по горизонтали между нижней кромкой рулевого колеса и спинкой водительского сиденья S, минимального расстояние между внутренней обшивкой крыши и подушкой сиденья водителя по линии, наклоненной на 8° назад относительно вертикали Н</w:t>
            </w:r>
            <w:proofErr w:type="gramStart"/>
            <w:r w:rsidRPr="00D7117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71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угла поперечной устойчивости автомобилей скорой медицинской помощи.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-Испытание освещение светильников над дверями медицинского салона для освещения прилегающей территории, обеспечивающие освещенность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 xml:space="preserve"> радиусе 2 м от дверного проема.</w:t>
            </w:r>
          </w:p>
          <w:p w:rsid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</w:t>
            </w:r>
            <w:r w:rsidRPr="00712AFE">
              <w:rPr>
                <w:rFonts w:ascii="Times New Roman" w:hAnsi="Times New Roman"/>
                <w:sz w:val="20"/>
                <w:szCs w:val="20"/>
              </w:rPr>
              <w:t xml:space="preserve">Испытание суммарной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 xml:space="preserve">емкости аккумуляторных батарей </w:t>
            </w:r>
            <w:proofErr w:type="spellStart"/>
            <w:r w:rsidRPr="00D7117F">
              <w:rPr>
                <w:rFonts w:ascii="Times New Roman" w:hAnsi="Times New Roman"/>
                <w:sz w:val="20"/>
                <w:szCs w:val="20"/>
              </w:rPr>
              <w:t>А•ч</w:t>
            </w:r>
            <w:proofErr w:type="spellEnd"/>
          </w:p>
          <w:p w:rsid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lastRenderedPageBreak/>
              <w:t>Испытание мощности генератора Вт.</w:t>
            </w: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D7117F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размеров в кабине водителя  минимального расстояние по вертикали между нижней кромкой рулевого колеса и верхней передней кромкой подушки сиденья D, минимального расстояние по горизонтали между нижней кромкой рулевого колеса и спинкой водительского сиденья S, минимального расстояние между внутренней обшивкой крыши и подушкой сиденья водителя по линии, наклоненной на 8° назад относительно вертикали Н</w:t>
            </w:r>
            <w:proofErr w:type="gramStart"/>
            <w:r w:rsidRPr="00D7117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711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 xml:space="preserve"> -Проверка геометрических размеров дверного проема в перегородке</w:t>
            </w:r>
            <w:proofErr w:type="gramStart"/>
            <w:r w:rsidRPr="00D7117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ширины дверного проема в перегородке.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площади окна.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-Испытание перегородки медицинского салона.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минимальных размеров проемов дверей 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угла открывание заднего распашного двери состоящего из двух створок.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минимальной высоты размеров задней двери в открытом положении.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расстояние между серединой ручек носилок и уровнем дороги при погрузке или выгрузке пациента, лежащего на носилках.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максимальной высоты пола медицинского салона, если на него устанавливаются носилки, </w:t>
            </w:r>
            <w:r w:rsidRPr="00712A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или платформы для носилок над 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уровнем дороги при нагрузке автомобиля, соответствующей снаряженному состоянию, плюс незакрепленное оборудование.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закруглений краев открытых поверхностей полок медицинского салона</w:t>
            </w:r>
            <w:proofErr w:type="gramStart"/>
            <w:r w:rsidRPr="00D7117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</w:t>
            </w:r>
            <w:proofErr w:type="gramStart"/>
            <w:r w:rsidRPr="00D7117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71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117F">
              <w:rPr>
                <w:rFonts w:ascii="Times New Roman" w:hAnsi="Times New Roman"/>
                <w:sz w:val="20"/>
                <w:szCs w:val="20"/>
              </w:rPr>
              <w:t>уровня</w:t>
            </w:r>
            <w:proofErr w:type="gramEnd"/>
            <w:r w:rsidRPr="00D7117F">
              <w:rPr>
                <w:rFonts w:ascii="Times New Roman" w:hAnsi="Times New Roman"/>
                <w:sz w:val="20"/>
                <w:szCs w:val="20"/>
              </w:rPr>
              <w:t xml:space="preserve"> локтю ширины свободного пространства закрепленных кресел-носилок.</w:t>
            </w:r>
          </w:p>
          <w:p w:rsid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 xml:space="preserve"> -Проверка геометрических замеров кресел-носилок от сиденья до потолка.                       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выступание элементов крепления и</w:t>
            </w:r>
            <w:r w:rsidR="00B44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специальных накладок, предназначенных для крепления потолочных панелей.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-Испытание усилие открывания (закрывания) крышки люка.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-Испытание температуры дополнительной теплоизоляции пола, потолка, боковых панелей и дверей медицинского салона автомобиля скорой медицинской помощи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длины, ширины и высоты 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внутреннюю  поверхность салона до перегородки на уровне носилок от задней части и поверхности пола.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ширины сидений</w:t>
            </w:r>
            <w:proofErr w:type="gramStart"/>
            <w:r w:rsidRPr="00D7117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-Испытание температуры воздуха в медицинском салоне.</w:t>
            </w:r>
          </w:p>
          <w:p w:rsidR="0069046E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-Измерение освещенности в медицинском салоне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проверка соответствие газовых баллонов требованиям безопасности подтвержд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 xml:space="preserve">ющим документом, выдаваемым компетентными органами государств - членов Таможенного </w:t>
            </w:r>
            <w:r w:rsidRPr="00712AFE">
              <w:rPr>
                <w:rFonts w:ascii="Times New Roman" w:hAnsi="Times New Roman"/>
                <w:sz w:val="20"/>
                <w:szCs w:val="20"/>
              </w:rPr>
              <w:t>союза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 xml:space="preserve">проверка расположение кислородных баллонов 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проверка основных носилок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встроенной мебели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lastRenderedPageBreak/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фиксирование в открытом и закрытом положениях выдвижных ящиков</w:t>
            </w:r>
          </w:p>
          <w:p w:rsidR="00D7117F" w:rsidRPr="00EA5A17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-Проверка полноту комплектации автомобилей медицинским оборудованием и соответствие оборудования установленным медицинским требованиям, подтвержден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ым заключением, выдаваемым компетентными органами государств - членов Таможенного союза.</w:t>
            </w:r>
          </w:p>
        </w:tc>
        <w:tc>
          <w:tcPr>
            <w:tcW w:w="3060" w:type="dxa"/>
            <w:vMerge w:val="restart"/>
          </w:tcPr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1.6.1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1.6.2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1.6.3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 xml:space="preserve"> Приложение 6, пункт 1.6.4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1.6.5.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1.6.6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1.6.7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1.6.8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1.6.8.4 (таблица 1.6.1)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1.6.9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1.6.10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1.6.11</w:t>
            </w:r>
          </w:p>
          <w:p w:rsidR="00D65DFF" w:rsidRPr="00180841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1.6.12 (таблица 1.6.2)</w:t>
            </w:r>
          </w:p>
          <w:p w:rsidR="00D65DFF" w:rsidRPr="00EA5A17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80841">
              <w:rPr>
                <w:rFonts w:ascii="Times New Roman" w:hAnsi="Times New Roman"/>
                <w:sz w:val="20"/>
                <w:szCs w:val="20"/>
              </w:rPr>
              <w:t>Приложение 6, пункт 1.6.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1.6.13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1.6.14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1.6.14.2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1.6.14.3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1.6.14.4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1.6.15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1.6.16 (таблица 1.6.3)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1.6.17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1.6.17.3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1.6.18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1.6.19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1.6.20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1.6.21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1.6.22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1.6.23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1.6.24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1.6.25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1.6.26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1.6.27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1.6.28 Приложение 6, пункт 1.6.29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1.6.30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1.6.31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1.6.32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1.6.33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1.6.34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1.6.35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1.6.36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1.6.37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1.6.38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1.6.39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1.6.40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1.6.41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1.6.42</w:t>
            </w:r>
          </w:p>
          <w:p w:rsidR="00D65DFF" w:rsidRPr="00995AF5" w:rsidRDefault="00D65DFF" w:rsidP="00995AF5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1.6.43</w:t>
            </w:r>
          </w:p>
          <w:p w:rsidR="00D65DFF" w:rsidRDefault="00D65DFF" w:rsidP="00995AF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95AF5">
              <w:rPr>
                <w:rFonts w:ascii="Times New Roman" w:hAnsi="Times New Roman"/>
                <w:sz w:val="20"/>
                <w:szCs w:val="20"/>
              </w:rPr>
              <w:t>Приложение 6, пункт 1.6.44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1.6.45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1.6.46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1.6.47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1.6.48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1.6.49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1.6.50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1.6.51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Правил ЕЭК ООН № 43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1.6.26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(таблица 1.6.5)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1.6.31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(таблица 1.6.6)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1.6.36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1.6.37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(таблица 1.6.8)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Приложение 6, пункт 1.6.39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(таблица 1.6.9)</w:t>
            </w:r>
          </w:p>
          <w:p w:rsidR="00D65DFF" w:rsidRPr="00D70638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Правил ЕЭК ООН № 21, пункт 5,2</w:t>
            </w:r>
          </w:p>
          <w:p w:rsidR="00D65DFF" w:rsidRPr="00EA5A17" w:rsidRDefault="00D65DFF" w:rsidP="00D706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0638">
              <w:rPr>
                <w:rFonts w:ascii="Times New Roman" w:hAnsi="Times New Roman"/>
                <w:sz w:val="20"/>
                <w:szCs w:val="20"/>
              </w:rPr>
              <w:t>Правил ЕЭК ООН № 21, пункт 5,4</w:t>
            </w:r>
          </w:p>
        </w:tc>
        <w:tc>
          <w:tcPr>
            <w:tcW w:w="2340" w:type="dxa"/>
            <w:vMerge w:val="restart"/>
          </w:tcPr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lastRenderedPageBreak/>
              <w:t>ТР ТС 018/2011, Приложение 6, пункт 1.6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7F">
              <w:rPr>
                <w:rFonts w:ascii="Times New Roman" w:hAnsi="Times New Roman"/>
                <w:sz w:val="20"/>
                <w:szCs w:val="20"/>
              </w:rPr>
              <w:t>Правил ЕЭК ООН № 29 (испытание С)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Правил ЕЭК ООН № 21, пункт 5,2, 5,4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Правил ЕЭК ООН № 43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7117F" w:rsidRPr="00D7117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65DFF" w:rsidRDefault="00D7117F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117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9046E" w:rsidRDefault="0069046E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9046E" w:rsidRDefault="0069046E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9046E" w:rsidRDefault="0069046E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9046E" w:rsidRDefault="0069046E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9046E" w:rsidRDefault="0069046E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9046E" w:rsidRDefault="0069046E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Визуально </w:t>
            </w:r>
          </w:p>
          <w:p w:rsidR="0069046E" w:rsidRDefault="0069046E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9046E" w:rsidRPr="00EA5A17" w:rsidRDefault="0069046E" w:rsidP="00D7117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D65DFF" w:rsidRDefault="00D65DF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 xml:space="preserve">      0-30 </w:t>
            </w:r>
            <w:proofErr w:type="spellStart"/>
            <w:r w:rsidRPr="00B44FA6"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44FA6">
              <w:rPr>
                <w:rFonts w:ascii="Times New Roman" w:hAnsi="Times New Roman"/>
                <w:sz w:val="20"/>
                <w:szCs w:val="20"/>
              </w:rPr>
              <w:t>30А•ч</w:t>
            </w:r>
          </w:p>
          <w:p w:rsidR="00AE1252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110А•ч</w:t>
            </w:r>
            <w:r w:rsidRPr="00B44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4FA6">
              <w:rPr>
                <w:rFonts w:ascii="Times New Roman" w:hAnsi="Times New Roman"/>
                <w:sz w:val="20"/>
                <w:szCs w:val="20"/>
              </w:rPr>
              <w:lastRenderedPageBreak/>
              <w:t>54А•ч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700 Вт</w:t>
            </w:r>
          </w:p>
          <w:p w:rsidR="00B44FA6" w:rsidRPr="00B44FA6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1200 Вт</w:t>
            </w:r>
          </w:p>
          <w:p w:rsidR="00AE1252" w:rsidRDefault="00B44FA6" w:rsidP="00B44FA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1500 Вт</w:t>
            </w: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E1252" w:rsidRDefault="00AE1252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44FA6">
              <w:rPr>
                <w:rFonts w:ascii="Times New Roman" w:hAnsi="Times New Roman"/>
                <w:sz w:val="20"/>
                <w:szCs w:val="20"/>
              </w:rPr>
              <w:t>0-200 кгс</w:t>
            </w: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69046E" w:rsidP="00B44F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44FA6" w:rsidRPr="00B44FA6">
              <w:rPr>
                <w:rFonts w:ascii="Times New Roman" w:hAnsi="Times New Roman" w:cs="Times New Roman"/>
                <w:sz w:val="20"/>
              </w:rPr>
              <w:t>20 Н</w:t>
            </w:r>
          </w:p>
          <w:p w:rsidR="00B44FA6" w:rsidRDefault="00B44FA6" w:rsidP="00B44F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4FA6">
              <w:rPr>
                <w:rFonts w:ascii="Times New Roman" w:hAnsi="Times New Roman" w:cs="Times New Roman"/>
                <w:sz w:val="20"/>
              </w:rPr>
              <w:t>0-20</w:t>
            </w:r>
            <w:r w:rsidRPr="00B44FA6">
              <w:rPr>
                <w:rFonts w:ascii="Times New Roman" w:hAnsi="Times New Roman" w:cs="Times New Roman"/>
                <w:sz w:val="20"/>
                <w:vertAlign w:val="superscript"/>
              </w:rPr>
              <w:t>0</w:t>
            </w:r>
            <w:r w:rsidRPr="00B44FA6">
              <w:rPr>
                <w:rFonts w:ascii="Times New Roman" w:hAnsi="Times New Roman" w:cs="Times New Roman"/>
                <w:sz w:val="20"/>
              </w:rPr>
              <w:t>С</w:t>
            </w:r>
          </w:p>
          <w:p w:rsidR="0069046E" w:rsidRDefault="0069046E" w:rsidP="00B44F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046E" w:rsidRDefault="0069046E" w:rsidP="00B44F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046E" w:rsidRPr="0069046E" w:rsidRDefault="0069046E" w:rsidP="006904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9046E">
              <w:rPr>
                <w:rFonts w:ascii="Times New Roman" w:hAnsi="Times New Roman"/>
                <w:sz w:val="20"/>
                <w:szCs w:val="20"/>
              </w:rPr>
              <w:t>0-20</w:t>
            </w:r>
            <w:r w:rsidRPr="0069046E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69046E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69046E" w:rsidRDefault="0069046E" w:rsidP="0069046E">
            <w:pPr>
              <w:pStyle w:val="aa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46E">
              <w:rPr>
                <w:rFonts w:ascii="Times New Roman" w:hAnsi="Times New Roman"/>
                <w:sz w:val="20"/>
                <w:szCs w:val="20"/>
              </w:rPr>
              <w:t>300лк</w:t>
            </w:r>
          </w:p>
          <w:p w:rsidR="0069046E" w:rsidRDefault="0069046E" w:rsidP="00B44F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046E" w:rsidRPr="00B44FA6" w:rsidRDefault="0069046E" w:rsidP="00B44F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FA6" w:rsidRPr="00B44FA6" w:rsidRDefault="00B44FA6" w:rsidP="00B44F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44FA6" w:rsidRDefault="00B44FA6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DFF" w:rsidTr="00AE1252">
        <w:trPr>
          <w:trHeight w:val="158"/>
        </w:trPr>
        <w:tc>
          <w:tcPr>
            <w:tcW w:w="630" w:type="dxa"/>
          </w:tcPr>
          <w:p w:rsidR="00D65DFF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65DFF" w:rsidRPr="00653825" w:rsidRDefault="00D65DFF" w:rsidP="0018084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D65DFF" w:rsidRPr="00653825" w:rsidRDefault="00D65DFF" w:rsidP="00D46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D65DFF" w:rsidRPr="00653825" w:rsidRDefault="00D65DFF" w:rsidP="00995AF5">
            <w:pPr>
              <w:pStyle w:val="aa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40" w:type="dxa"/>
            <w:vMerge/>
          </w:tcPr>
          <w:p w:rsidR="00D65DFF" w:rsidRPr="00653825" w:rsidRDefault="00D65DFF" w:rsidP="00DE38F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D65DFF" w:rsidRDefault="00D65DF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D46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467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5382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CE1A3F" w:rsidRPr="00653825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-</w:t>
            </w:r>
            <w:r w:rsidR="00735DC0" w:rsidRPr="00735DC0">
              <w:rPr>
                <w:rFonts w:ascii="Times New Roman" w:hAnsi="Times New Roman"/>
                <w:sz w:val="20"/>
                <w:szCs w:val="20"/>
              </w:rPr>
              <w:t xml:space="preserve">-Проверка </w:t>
            </w:r>
            <w:proofErr w:type="spellStart"/>
            <w:r w:rsidR="00735DC0" w:rsidRPr="00735DC0">
              <w:rPr>
                <w:rFonts w:ascii="Times New Roman" w:hAnsi="Times New Roman"/>
                <w:sz w:val="20"/>
                <w:szCs w:val="20"/>
              </w:rPr>
              <w:t>гирооборудование</w:t>
            </w:r>
            <w:proofErr w:type="spellEnd"/>
            <w:r w:rsidR="00735DC0" w:rsidRPr="00735DC0">
              <w:rPr>
                <w:rFonts w:ascii="Times New Roman" w:hAnsi="Times New Roman"/>
                <w:sz w:val="20"/>
                <w:szCs w:val="20"/>
              </w:rPr>
              <w:t xml:space="preserve"> автосамосвала</w:t>
            </w:r>
          </w:p>
        </w:tc>
        <w:tc>
          <w:tcPr>
            <w:tcW w:w="306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1.7.1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2.2.13</w:t>
            </w:r>
          </w:p>
          <w:p w:rsidR="00CE1A3F" w:rsidRPr="0065382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2.2.14</w:t>
            </w:r>
          </w:p>
        </w:tc>
        <w:tc>
          <w:tcPr>
            <w:tcW w:w="234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1.7</w:t>
            </w:r>
          </w:p>
          <w:p w:rsidR="00CE1A3F" w:rsidRPr="0065382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5D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N2, N3</w:t>
            </w:r>
          </w:p>
        </w:tc>
        <w:tc>
          <w:tcPr>
            <w:tcW w:w="5760" w:type="dxa"/>
          </w:tcPr>
          <w:p w:rsidR="00735DC0" w:rsidRPr="00735DC0" w:rsidRDefault="00CE1A3F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-</w:t>
            </w:r>
            <w:r w:rsidR="00735DC0">
              <w:t xml:space="preserve"> </w:t>
            </w:r>
            <w:r w:rsidR="00735DC0" w:rsidRPr="00735DC0">
              <w:rPr>
                <w:rFonts w:ascii="Times New Roman" w:hAnsi="Times New Roman"/>
                <w:sz w:val="20"/>
                <w:szCs w:val="20"/>
              </w:rPr>
              <w:t>Проверка конструкции  автоцементовоза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-Визуальная проверка документов подтверждающих соответствие цистерн автоцементовозов и загрузочных люков, рассчитанных на работу под давлением свыше 0,07 Мпа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-Визуальная проверка лестниц и ограждений площадкой для обслуживания загрузочных люков цистерны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-Визуальная проверка устройств для сбрасывания давления в цистерне, сблокированным с запорным устройством, не позволяющим открытие загрузочного люка при наличии давления в цистерне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предохранительных клапаном в системе </w:t>
            </w:r>
            <w:proofErr w:type="spellStart"/>
            <w:r w:rsidRPr="00735DC0">
              <w:rPr>
                <w:rFonts w:ascii="Times New Roman" w:hAnsi="Times New Roman"/>
                <w:sz w:val="20"/>
                <w:szCs w:val="20"/>
              </w:rPr>
              <w:t>пневморазгрузки</w:t>
            </w:r>
            <w:proofErr w:type="spellEnd"/>
          </w:p>
          <w:p w:rsidR="00CE1A3F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-Визуальная проверка кранов для экстренного прекращения разгрузки;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-Визуальная проверка указателей давления в цистерне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-Визуальная проверка загрузочных люком, позволяющим проведение ремонтных работ в цистерне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 w:rsidR="00690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DC0">
              <w:rPr>
                <w:rFonts w:ascii="Times New Roman" w:hAnsi="Times New Roman"/>
                <w:sz w:val="20"/>
                <w:szCs w:val="20"/>
              </w:rPr>
              <w:t xml:space="preserve">цвета сигнальные и знаки безопасности 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lastRenderedPageBreak/>
              <w:t>- Проверка шумовых характеристик</w:t>
            </w:r>
          </w:p>
          <w:p w:rsidR="00735DC0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-Проверка  усилия на органах управления </w:t>
            </w:r>
            <w:proofErr w:type="spellStart"/>
            <w:r w:rsidRPr="00735DC0">
              <w:rPr>
                <w:rFonts w:ascii="Times New Roman" w:hAnsi="Times New Roman"/>
                <w:sz w:val="20"/>
                <w:szCs w:val="20"/>
              </w:rPr>
              <w:t>пневморазгрузки</w:t>
            </w:r>
            <w:proofErr w:type="spellEnd"/>
          </w:p>
        </w:tc>
        <w:tc>
          <w:tcPr>
            <w:tcW w:w="306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1.8.1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1.8.2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1.8.3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1.8.4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1.8.5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1.8.6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2.1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2.1.3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  <w:p w:rsidR="00CE1A3F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3.3</w:t>
            </w:r>
          </w:p>
        </w:tc>
        <w:tc>
          <w:tcPr>
            <w:tcW w:w="234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lastRenderedPageBreak/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  <w:p w:rsidR="00735DC0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735D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37775">
              <w:rPr>
                <w:rFonts w:ascii="Times New Roman" w:hAnsi="Times New Roman"/>
                <w:sz w:val="20"/>
                <w:szCs w:val="20"/>
              </w:rPr>
              <w:t>1, N2, N3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-Визуальная проверка </w:t>
            </w:r>
            <w:proofErr w:type="spellStart"/>
            <w:r w:rsidRPr="00735DC0">
              <w:rPr>
                <w:rFonts w:ascii="Times New Roman" w:hAnsi="Times New Roman"/>
                <w:sz w:val="20"/>
                <w:szCs w:val="20"/>
              </w:rPr>
              <w:t>автоэвакуаторов</w:t>
            </w:r>
            <w:proofErr w:type="spellEnd"/>
            <w:r w:rsidRPr="00735DC0">
              <w:rPr>
                <w:rFonts w:ascii="Times New Roman" w:hAnsi="Times New Roman"/>
                <w:sz w:val="20"/>
                <w:szCs w:val="20"/>
              </w:rPr>
              <w:t xml:space="preserve">  наличием</w:t>
            </w:r>
            <w:r w:rsidR="00690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DC0">
              <w:rPr>
                <w:rFonts w:ascii="Times New Roman" w:hAnsi="Times New Roman"/>
                <w:sz w:val="20"/>
                <w:szCs w:val="20"/>
              </w:rPr>
              <w:t>проблесковыми маячками оранжевого цвета.</w:t>
            </w:r>
          </w:p>
          <w:p w:rsidR="00CE1A3F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-Проверка </w:t>
            </w:r>
            <w:proofErr w:type="spellStart"/>
            <w:r w:rsidRPr="00735DC0">
              <w:rPr>
                <w:rFonts w:ascii="Times New Roman" w:hAnsi="Times New Roman"/>
                <w:sz w:val="20"/>
                <w:szCs w:val="20"/>
              </w:rPr>
              <w:t>гидрооборудование</w:t>
            </w:r>
            <w:proofErr w:type="spellEnd"/>
          </w:p>
        </w:tc>
        <w:tc>
          <w:tcPr>
            <w:tcW w:w="3060" w:type="dxa"/>
          </w:tcPr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Приложение 6, пункт 1.9.1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Приложение 6, пункт 1.9.2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Приложение 6, пункт 2.2.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Правила ЕЭК ООН № 65-00</w:t>
            </w:r>
          </w:p>
        </w:tc>
        <w:tc>
          <w:tcPr>
            <w:tcW w:w="2340" w:type="dxa"/>
          </w:tcPr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Приложение 6, пункт 1.9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1A3F" w:rsidRPr="00637775" w:rsidRDefault="00735DC0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Визуально 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5D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О1, О2, О3, О4</w:t>
            </w:r>
            <w:r w:rsidR="00CE1A3F" w:rsidRPr="0063777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735DC0" w:rsidRPr="00735DC0" w:rsidRDefault="00CE1A3F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-</w:t>
            </w:r>
            <w:r w:rsidR="00735DC0">
              <w:t xml:space="preserve"> </w:t>
            </w:r>
            <w:r w:rsidR="00735DC0" w:rsidRPr="00735DC0">
              <w:rPr>
                <w:rFonts w:ascii="Times New Roman" w:hAnsi="Times New Roman"/>
                <w:sz w:val="20"/>
                <w:szCs w:val="20"/>
              </w:rPr>
              <w:t>Визуальная проверка окраски медицинских комплексов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медицинских комплексов, смонтированных на грузовых автомобилях, полуприцепах, прицепах, в автобусах с капотом, а также в обитаемых контейнерах медицинского назначения цвета и размеры элементов, применяемые в </w:t>
            </w:r>
            <w:proofErr w:type="spellStart"/>
            <w:r w:rsidRPr="00735DC0">
              <w:rPr>
                <w:rFonts w:ascii="Times New Roman" w:hAnsi="Times New Roman"/>
                <w:sz w:val="20"/>
                <w:szCs w:val="20"/>
              </w:rPr>
              <w:t>цветографических</w:t>
            </w:r>
            <w:proofErr w:type="spellEnd"/>
            <w:r w:rsidRPr="00735DC0">
              <w:rPr>
                <w:rFonts w:ascii="Times New Roman" w:hAnsi="Times New Roman"/>
                <w:sz w:val="20"/>
                <w:szCs w:val="20"/>
              </w:rPr>
              <w:t xml:space="preserve"> схемах, а также содержание информационных надписей</w:t>
            </w:r>
          </w:p>
          <w:p w:rsidR="00CE1A3F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--Визуальная проверка установки дополнительных внешних звуковых и световых сигналов на медицинские комплексы</w:t>
            </w:r>
          </w:p>
        </w:tc>
        <w:tc>
          <w:tcPr>
            <w:tcW w:w="306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1.10.1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1.10.1.1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1.10.1.2</w:t>
            </w:r>
          </w:p>
          <w:p w:rsidR="00CE1A3F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1.10.2</w:t>
            </w:r>
          </w:p>
        </w:tc>
        <w:tc>
          <w:tcPr>
            <w:tcW w:w="2340" w:type="dxa"/>
          </w:tcPr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735DC0" w:rsidRP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Приложение 6, пункт 1.10</w:t>
            </w:r>
          </w:p>
          <w:p w:rsidR="00CE1A3F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35DC0" w:rsidRPr="00637775" w:rsidRDefault="00735DC0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35DC0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9D68C8">
        <w:trPr>
          <w:trHeight w:val="296"/>
        </w:trPr>
        <w:tc>
          <w:tcPr>
            <w:tcW w:w="630" w:type="dxa"/>
          </w:tcPr>
          <w:p w:rsidR="00CE1A3F" w:rsidRDefault="00CE1A3F" w:rsidP="00735DC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5D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Категория транспортных средств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ab/>
            </w:r>
            <w:r w:rsidRPr="0063777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 Проверка геометрических замеров угла поперечной статической устойчивости пожарного автомобиля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компоновки и крепление пожарного оборудования на крыше пожарного автомобиля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 подключение системы управления насосной установки к ресиверам тормозной системы базового шасси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 размещение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65">
              <w:rPr>
                <w:rFonts w:ascii="Times New Roman" w:hAnsi="Times New Roman"/>
                <w:sz w:val="20"/>
                <w:szCs w:val="20"/>
              </w:rPr>
              <w:t xml:space="preserve">ручных лестниц, всасывающих рукавов и </w:t>
            </w:r>
            <w:proofErr w:type="spellStart"/>
            <w:r w:rsidRPr="00D03E6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D03E6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наличие  подножками и поручнями, если высота низа проема двери салона более 400 мм от уровня опорной поверхности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высоты ограждение по </w:t>
            </w:r>
            <w:r w:rsidRPr="00D03E65">
              <w:rPr>
                <w:rFonts w:ascii="Times New Roman" w:hAnsi="Times New Roman"/>
                <w:sz w:val="20"/>
                <w:szCs w:val="20"/>
              </w:rPr>
              <w:lastRenderedPageBreak/>
              <w:t>периметру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65">
              <w:rPr>
                <w:rFonts w:ascii="Times New Roman" w:hAnsi="Times New Roman"/>
                <w:sz w:val="20"/>
                <w:szCs w:val="20"/>
              </w:rPr>
              <w:t>площадки на крыше и открытых платформ, предназначенные для работы.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ширины, глубины, расстояние лестницы для подъема на крышу или площадку.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наличие системой отвода отработавших газов из рабочей зоны оператора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кабины экипажа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ширины рабочего пространства для водителя и ширины сидений для каждого сидящего рядом с водителем. </w:t>
            </w:r>
          </w:p>
          <w:p w:rsidR="00D03E65" w:rsidRPr="0079131F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65">
              <w:rPr>
                <w:rFonts w:ascii="Times New Roman" w:hAnsi="Times New Roman"/>
                <w:sz w:val="20"/>
                <w:szCs w:val="20"/>
              </w:rPr>
              <w:t xml:space="preserve">расстояние между </w:t>
            </w:r>
            <w:r w:rsidRPr="0079131F">
              <w:rPr>
                <w:rFonts w:ascii="Times New Roman" w:hAnsi="Times New Roman"/>
                <w:sz w:val="20"/>
                <w:szCs w:val="20"/>
              </w:rPr>
              <w:t xml:space="preserve">перегородкой и сиденьями второго ряда. 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Испытание уровня звука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-Визуальная проверка возможности попадания пенообразователя в водопроводную сеть при работе пожарного автомобиля от гидранта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-Испытание сопротивление изоляции силового электрооборудования пожарного автомобиля при отдельных разобщенных силовых цепях номинальным напряжением 230 и 400</w:t>
            </w:r>
            <w:proofErr w:type="gramStart"/>
            <w:r w:rsidRPr="001A5F5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A5F57">
              <w:rPr>
                <w:rFonts w:ascii="Times New Roman" w:hAnsi="Times New Roman"/>
                <w:sz w:val="20"/>
                <w:szCs w:val="20"/>
              </w:rPr>
              <w:t xml:space="preserve"> между собой и по отношению к корпусу.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-Испытание элементов ограждения люльки (поручни) на выдерживание концентрированную нагрузку в различных направлениях.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высоты ячеистого ограждение по периметру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-Проверка органов управления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наличие противотуманными фарами и фарами-искателями в передней и задней частях автомобиля. 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 xml:space="preserve">-Визуальная проверка </w:t>
            </w:r>
            <w:proofErr w:type="spellStart"/>
            <w:r w:rsidRPr="001A5F57">
              <w:rPr>
                <w:rFonts w:ascii="Times New Roman" w:hAnsi="Times New Roman"/>
                <w:sz w:val="20"/>
                <w:szCs w:val="20"/>
              </w:rPr>
              <w:t>цветографических</w:t>
            </w:r>
            <w:proofErr w:type="spellEnd"/>
            <w:r w:rsidRPr="001A5F57">
              <w:rPr>
                <w:rFonts w:ascii="Times New Roman" w:hAnsi="Times New Roman"/>
                <w:sz w:val="20"/>
                <w:szCs w:val="20"/>
              </w:rPr>
              <w:t xml:space="preserve"> схем пожарного </w:t>
            </w:r>
            <w:r w:rsidRPr="001A5F57">
              <w:rPr>
                <w:rFonts w:ascii="Times New Roman" w:hAnsi="Times New Roman"/>
                <w:sz w:val="20"/>
                <w:szCs w:val="20"/>
              </w:rPr>
              <w:lastRenderedPageBreak/>
              <w:t>автомобиля, специальным световым и звуковым сигналами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 xml:space="preserve">-Проверка электрооборудования 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 Визуальная проверка наличие заземления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-Испытание  заземляющего устройства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-Визуальная проверка наличие средствами индивидуальной защиты личного состава от поражения электрическим током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-Визуальная проверка пожарной безопасности</w:t>
            </w:r>
          </w:p>
          <w:p w:rsidR="001A5F57" w:rsidRPr="001A5F57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5F57">
              <w:rPr>
                <w:rFonts w:ascii="Times New Roman" w:hAnsi="Times New Roman"/>
                <w:sz w:val="20"/>
                <w:szCs w:val="20"/>
              </w:rPr>
              <w:t>-Визуальная проверка изолированности поверхности трубопроводов и агрегатов пожарного автомобиля</w:t>
            </w:r>
          </w:p>
          <w:p w:rsidR="001A5F57" w:rsidRPr="00712AFE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2AFE">
              <w:rPr>
                <w:rFonts w:ascii="Times New Roman" w:hAnsi="Times New Roman"/>
                <w:sz w:val="20"/>
                <w:szCs w:val="20"/>
              </w:rPr>
              <w:t>Визуальная проверка наличие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-Испытан</w:t>
            </w:r>
            <w:r w:rsidR="00712AFE">
              <w:rPr>
                <w:rFonts w:ascii="Times New Roman" w:hAnsi="Times New Roman"/>
                <w:sz w:val="20"/>
                <w:szCs w:val="20"/>
              </w:rPr>
              <w:t>ие уровня звук</w:t>
            </w:r>
            <w:proofErr w:type="gramStart"/>
            <w:r w:rsidR="00712AFE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712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2AFE">
              <w:rPr>
                <w:rFonts w:ascii="Times New Roman" w:hAnsi="Times New Roman"/>
                <w:sz w:val="20"/>
                <w:szCs w:val="20"/>
              </w:rPr>
              <w:t>световозвращ</w:t>
            </w:r>
            <w:r w:rsidRPr="00D03E65">
              <w:rPr>
                <w:rFonts w:ascii="Times New Roman" w:hAnsi="Times New Roman"/>
                <w:sz w:val="20"/>
                <w:szCs w:val="20"/>
              </w:rPr>
              <w:t>ающими</w:t>
            </w:r>
            <w:proofErr w:type="spellEnd"/>
            <w:r w:rsidRPr="00D03E65">
              <w:rPr>
                <w:rFonts w:ascii="Times New Roman" w:hAnsi="Times New Roman"/>
                <w:sz w:val="20"/>
                <w:szCs w:val="20"/>
              </w:rPr>
              <w:t xml:space="preserve"> элементами или другими сигнальными устройствами, указывающими габариты пожарного автомобиля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наличие на комбинации приборов у водителя световых индикаторов, сигнализирующие об открытых дверях, установке выносных опор, поднятии осветительных мачт и других условиях, препятствующих движению пожарного автомобиля.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65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65">
              <w:rPr>
                <w:rFonts w:ascii="Times New Roman" w:hAnsi="Times New Roman"/>
                <w:sz w:val="20"/>
                <w:szCs w:val="20"/>
              </w:rPr>
              <w:t>расположение поперечных волнолом (перегородки, губчатый заполнитель и т.п.), обеспечивающие гашение колебаний жидкости при движении автомобиля. Установка продольного волнолома обязательна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-Визуальная проверка наличие двумя противооткатными упорами.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-Проверка осветительной мачты</w:t>
            </w:r>
          </w:p>
          <w:p w:rsidR="00CE1A3F" w:rsidRPr="00637775" w:rsidRDefault="00D03E65" w:rsidP="009D68C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-Проверка безопасности к пожарным автомобилям, оборудованным стрелой или комплектом колен (</w:t>
            </w:r>
            <w:proofErr w:type="spellStart"/>
            <w:r w:rsidRPr="00D03E65">
              <w:rPr>
                <w:rFonts w:ascii="Times New Roman" w:hAnsi="Times New Roman"/>
                <w:sz w:val="20"/>
                <w:szCs w:val="20"/>
              </w:rPr>
              <w:t>автолестница</w:t>
            </w:r>
            <w:proofErr w:type="spellEnd"/>
            <w:r w:rsidRPr="00D03E65">
              <w:rPr>
                <w:rFonts w:ascii="Times New Roman" w:hAnsi="Times New Roman"/>
                <w:sz w:val="20"/>
                <w:szCs w:val="20"/>
              </w:rPr>
              <w:t xml:space="preserve">, автоподъемник пожарный коленчатый, пожарный </w:t>
            </w:r>
            <w:proofErr w:type="spellStart"/>
            <w:r w:rsidRPr="00D03E65">
              <w:rPr>
                <w:rFonts w:ascii="Times New Roman" w:hAnsi="Times New Roman"/>
                <w:sz w:val="20"/>
                <w:szCs w:val="20"/>
              </w:rPr>
              <w:t>пеноподъемник</w:t>
            </w:r>
            <w:proofErr w:type="spellEnd"/>
            <w:r w:rsidRPr="00D03E6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060" w:type="dxa"/>
          </w:tcPr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1.11.3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1.11.4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1.11.5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1.11.6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1.11.7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1.11.8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1.11.9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1.11.9.1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1.11.9.7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1.11.10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1.11.11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1.11.12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1.11.13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1.11.14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1.11.15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1.11.15.9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1.11.16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1.11.17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1.11.18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1.11.19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1.11.20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1.11.21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1.11.22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1.11.23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1.11.24</w:t>
            </w:r>
          </w:p>
          <w:p w:rsidR="001A5F57" w:rsidRDefault="00D03E65" w:rsidP="001A5F57">
            <w:pPr>
              <w:rPr>
                <w:sz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1.11.25</w:t>
            </w:r>
            <w:r w:rsidR="001A5F57" w:rsidRPr="00473264">
              <w:rPr>
                <w:b/>
                <w:sz w:val="20"/>
              </w:rPr>
              <w:t xml:space="preserve"> Приложение 6, пункт 1.11</w:t>
            </w:r>
            <w:r w:rsidR="001A5F57">
              <w:rPr>
                <w:b/>
                <w:sz w:val="20"/>
              </w:rPr>
              <w:t>.25.9</w:t>
            </w:r>
          </w:p>
          <w:p w:rsidR="001A5F57" w:rsidRDefault="001A5F57" w:rsidP="001A5F57">
            <w:pPr>
              <w:rPr>
                <w:sz w:val="20"/>
              </w:rPr>
            </w:pPr>
            <w:r w:rsidRPr="00473264">
              <w:rPr>
                <w:b/>
                <w:sz w:val="20"/>
              </w:rPr>
              <w:t>Приложение 6, пункт 1.11</w:t>
            </w:r>
            <w:r>
              <w:rPr>
                <w:b/>
                <w:sz w:val="20"/>
              </w:rPr>
              <w:t>.25.10</w:t>
            </w:r>
          </w:p>
          <w:p w:rsidR="001A5F57" w:rsidRDefault="001A5F57" w:rsidP="001A5F57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FF"/>
              </w:rPr>
              <w:t>Правила</w:t>
            </w:r>
            <w:r w:rsidRPr="00E95509">
              <w:rPr>
                <w:b/>
                <w:color w:val="000000"/>
                <w:sz w:val="20"/>
                <w:shd w:val="clear" w:color="auto" w:fill="FFFFFF"/>
              </w:rPr>
              <w:t xml:space="preserve"> ЕЭК ООН №29</w:t>
            </w:r>
          </w:p>
          <w:p w:rsidR="001A5F57" w:rsidRPr="00DF5A93" w:rsidRDefault="001A5F57" w:rsidP="001A5F57">
            <w:pPr>
              <w:rPr>
                <w:sz w:val="20"/>
              </w:rPr>
            </w:pPr>
            <w:r w:rsidRPr="00473264">
              <w:rPr>
                <w:b/>
                <w:sz w:val="20"/>
              </w:rPr>
              <w:t xml:space="preserve">Приложение 6, пункт </w:t>
            </w:r>
            <w:r>
              <w:rPr>
                <w:b/>
                <w:sz w:val="20"/>
              </w:rPr>
              <w:t>2.1.3</w:t>
            </w:r>
          </w:p>
          <w:p w:rsidR="00D03E65" w:rsidRDefault="001A5F57" w:rsidP="001A5F5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Приложение 6, пункт 2.4</w:t>
            </w:r>
          </w:p>
          <w:p w:rsidR="001A5F57" w:rsidRDefault="001A5F57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1A5F57" w:rsidRDefault="001A5F57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1A5F57" w:rsidRPr="00D03E65" w:rsidRDefault="001A5F57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1.11.25.9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1.11.25.10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Правила ЕЭК ООН №29</w:t>
            </w:r>
          </w:p>
          <w:p w:rsidR="00D03E65" w:rsidRPr="00D03E6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2.1.3</w:t>
            </w:r>
          </w:p>
          <w:p w:rsidR="00CE1A3F" w:rsidRPr="00637775" w:rsidRDefault="00D03E65" w:rsidP="00D03E6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  <w:szCs w:val="20"/>
              </w:rPr>
              <w:t>Приложение 6, пункт 2.4</w:t>
            </w:r>
          </w:p>
          <w:p w:rsidR="00CE1A3F" w:rsidRPr="00D03E65" w:rsidRDefault="00D03E65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03E65">
              <w:rPr>
                <w:rFonts w:ascii="Times New Roman" w:hAnsi="Times New Roman"/>
                <w:sz w:val="20"/>
              </w:rPr>
              <w:t>Приложение 6, пункт 3.3</w:t>
            </w:r>
          </w:p>
        </w:tc>
        <w:tc>
          <w:tcPr>
            <w:tcW w:w="2340" w:type="dxa"/>
          </w:tcPr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lastRenderedPageBreak/>
              <w:t>ТР ТС 018/2011, Приложение 6, пункт 1.11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Правила ЕЭК ООН №29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83274" w:rsidRPr="00783274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783274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832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9131F" w:rsidRDefault="0079131F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</w:p>
          <w:p w:rsid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Pr="0079131F" w:rsidRDefault="0079131F" w:rsidP="0079131F">
            <w:pPr>
              <w:rPr>
                <w:rFonts w:ascii="Times New Roman" w:hAnsi="Times New Roman" w:cs="Times New Roman"/>
                <w:sz w:val="20"/>
              </w:rPr>
            </w:pPr>
            <w:r w:rsidRPr="0079131F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79131F" w:rsidRPr="00637775" w:rsidRDefault="0079131F" w:rsidP="007832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 xml:space="preserve">98 </w:t>
            </w:r>
            <w:proofErr w:type="spellStart"/>
            <w:r w:rsidRPr="0079131F">
              <w:rPr>
                <w:rFonts w:ascii="Times New Roman" w:hAnsi="Times New Roman"/>
                <w:sz w:val="20"/>
                <w:szCs w:val="20"/>
              </w:rPr>
              <w:t>Дб</w:t>
            </w:r>
            <w:proofErr w:type="spellEnd"/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0,5 МОм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1300 Н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10 МОм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P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9131F" w:rsidRDefault="0079131F" w:rsidP="0079131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13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E0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 xml:space="preserve">L3, L4, L5, 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637775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N1, N2, N3</w:t>
            </w:r>
            <w:r w:rsidR="00CE1A3F" w:rsidRPr="0063777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E1A3F" w:rsidRPr="00637775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5760" w:type="dxa"/>
          </w:tcPr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37775">
              <w:rPr>
                <w:rFonts w:ascii="Times New Roman" w:hAnsi="Times New Roman"/>
                <w:sz w:val="20"/>
                <w:szCs w:val="20"/>
              </w:rPr>
              <w:t>Проверка транспортных средств  для аварийно-спасательных служб и для милиции (полиции)</w:t>
            </w:r>
          </w:p>
        </w:tc>
        <w:tc>
          <w:tcPr>
            <w:tcW w:w="3060" w:type="dxa"/>
          </w:tcPr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 xml:space="preserve">Приложение 6, пункт 1.12.1 </w:t>
            </w:r>
          </w:p>
          <w:p w:rsidR="00CE1A3F" w:rsidRPr="00637775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2.4</w:t>
            </w:r>
          </w:p>
        </w:tc>
        <w:tc>
          <w:tcPr>
            <w:tcW w:w="2340" w:type="dxa"/>
          </w:tcPr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 xml:space="preserve">ТР ТС 018/2011, 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1.12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1A3F" w:rsidRPr="00637775" w:rsidRDefault="00CE005E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0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О1, О2, О3, О4</w:t>
            </w:r>
            <w:r w:rsidRPr="00BB25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составных частей спецоборудования (в том числе провода, кабели, соединительная арматура, трубопроводы и т.п.) 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оснащение упорами для их фиксации в поднятом положении и (или) устройствами, исключающими их самопроизвольное опрокидывание и резкого опускание поднимающиеся и опрокидывающиеся частей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05E">
              <w:rPr>
                <w:rFonts w:ascii="Times New Roman" w:hAnsi="Times New Roman"/>
                <w:sz w:val="20"/>
                <w:szCs w:val="20"/>
              </w:rPr>
              <w:t>проверка  расположение пульт управления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05E">
              <w:rPr>
                <w:rFonts w:ascii="Times New Roman" w:hAnsi="Times New Roman"/>
                <w:sz w:val="20"/>
                <w:szCs w:val="20"/>
              </w:rPr>
              <w:t xml:space="preserve">проверка  </w:t>
            </w:r>
            <w:proofErr w:type="spellStart"/>
            <w:r w:rsidRPr="00CE005E">
              <w:rPr>
                <w:rFonts w:ascii="Times New Roman" w:hAnsi="Times New Roman"/>
                <w:sz w:val="20"/>
                <w:szCs w:val="20"/>
              </w:rPr>
              <w:t>обеспечивание</w:t>
            </w:r>
            <w:proofErr w:type="spellEnd"/>
            <w:r w:rsidRPr="00CE005E">
              <w:rPr>
                <w:rFonts w:ascii="Times New Roman" w:hAnsi="Times New Roman"/>
                <w:sz w:val="20"/>
                <w:szCs w:val="20"/>
              </w:rPr>
              <w:t xml:space="preserve"> захват грузов, исключающий их самопроизвольное смещение или опрокидывание грузозахватных устройств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блокировка органов управления, воздействие на которые одновременно или не в установленной очередности может приводить к аварийной ситуации или повреждению оборудования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-Испытание усилия, прилагаемые к рычагам управления спецоборудованием, в зависимости от способа перемещения и частоты использования.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 xml:space="preserve">- Проверка геометрических замеров элементов конструкции технологического оборудования, выступающие при движении за габаритную ширину транспортного средства более чем на 0,4 м слева и (или) справа от внешнего края габаритных огней, или выступающие за габаритную длину транспортного средства </w:t>
            </w:r>
            <w:r w:rsidRPr="00CE005E">
              <w:rPr>
                <w:rFonts w:ascii="Times New Roman" w:hAnsi="Times New Roman"/>
                <w:sz w:val="20"/>
                <w:szCs w:val="20"/>
              </w:rPr>
              <w:lastRenderedPageBreak/>
              <w:t>более чем на 1,0 м спереди и (или) сзади, окрашиваются полосами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 xml:space="preserve">- Испытание шумовых характеристик   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угла наклона элементов конструкции технологического оборудования,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размещение технологических надписей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 обозначение символами, указывающими назначение органа.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 установки таблички данных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 наличие опознавательных знаков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-Определение геометрических замеров увеличение размера по высоте установки фар ближнего света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 Определение геометрических замеров увеличение расстояния от передней оконечности машины до боковых повторителей указателей поворота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машин, предназначенные для выполнения уборочных работ на дорогах, оборудуются специальными световыми сигналами (проблесковыми маячками) желтого или оранжевого цвета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наличие дополнительных фар</w:t>
            </w:r>
          </w:p>
          <w:p w:rsidR="00CE1A3F" w:rsidRPr="00637775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-Визуальная проверка гидравлического оборудования</w:t>
            </w:r>
          </w:p>
        </w:tc>
        <w:tc>
          <w:tcPr>
            <w:tcW w:w="3060" w:type="dxa"/>
          </w:tcPr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1.13.2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1.13.3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1.13.4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1.13.5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1.13.6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1.13.7 (таблица 1.13.1)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1.13.8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1.13.9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1.13.10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1.13.11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1.13.12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1.13.13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1.13.14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1.13.15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1.13.16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1.13.17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1.13.18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1.13.19</w:t>
            </w:r>
          </w:p>
          <w:p w:rsidR="00CE005E" w:rsidRP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3.1</w:t>
            </w:r>
          </w:p>
          <w:p w:rsidR="00CE1A3F" w:rsidRPr="00637775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005E">
              <w:rPr>
                <w:rFonts w:ascii="Times New Roman" w:hAnsi="Times New Roman"/>
                <w:sz w:val="20"/>
                <w:szCs w:val="20"/>
              </w:rPr>
              <w:t>Приложение 6, пункт 3.3</w:t>
            </w:r>
            <w:r w:rsidR="00CE1A3F" w:rsidRPr="00BB25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E005E" w:rsidRPr="009D68C8" w:rsidRDefault="009D68C8" w:rsidP="009D68C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D68C8">
              <w:rPr>
                <w:rFonts w:ascii="Times New Roman" w:hAnsi="Times New Roman"/>
                <w:sz w:val="20"/>
                <w:szCs w:val="20"/>
              </w:rPr>
              <w:t>ТР ТС 018/2011, Приложение 6, пункт 1.13Правила ЕЭК ООН №3Правила ЕЭК ООН №104Правила ЕЭК ООН №48</w:t>
            </w: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005E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Pr="00BA6DE3" w:rsidRDefault="009D68C8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9D68C8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E005E" w:rsidRPr="00BA6DE3">
              <w:rPr>
                <w:rFonts w:ascii="Times New Roman" w:hAnsi="Times New Roman"/>
                <w:sz w:val="20"/>
                <w:szCs w:val="20"/>
              </w:rPr>
              <w:t>изуально</w:t>
            </w: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Pr="00BA6DE3" w:rsidRDefault="00CE005E" w:rsidP="00CE005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9D68C8" w:rsidRPr="00BA6DE3" w:rsidRDefault="009D68C8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CE005E" w:rsidRDefault="00CE005E" w:rsidP="00CE005E">
            <w:pPr>
              <w:rPr>
                <w:rFonts w:ascii="Times New Roman" w:hAnsi="Times New Roman" w:cs="Times New Roman"/>
                <w:sz w:val="20"/>
              </w:rPr>
            </w:pPr>
            <w:r w:rsidRPr="00BA6DE3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9D68C8" w:rsidRPr="00BA6DE3" w:rsidRDefault="009D68C8" w:rsidP="00CE005E">
            <w:pPr>
              <w:rPr>
                <w:rFonts w:ascii="Times New Roman" w:hAnsi="Times New Roman" w:cs="Times New Roman"/>
                <w:sz w:val="20"/>
              </w:rPr>
            </w:pPr>
          </w:p>
          <w:p w:rsidR="009D68C8" w:rsidRDefault="009D68C8" w:rsidP="00CE005E">
            <w:pPr>
              <w:rPr>
                <w:rFonts w:ascii="Times New Roman" w:hAnsi="Times New Roman" w:cs="Times New Roman"/>
                <w:sz w:val="20"/>
              </w:rPr>
            </w:pPr>
          </w:p>
          <w:p w:rsidR="00CE005E" w:rsidRPr="009D68C8" w:rsidRDefault="00CE005E" w:rsidP="00CE005E">
            <w:pPr>
              <w:rPr>
                <w:rFonts w:ascii="Times New Roman" w:hAnsi="Times New Roman" w:cs="Times New Roman"/>
                <w:sz w:val="20"/>
              </w:rPr>
            </w:pPr>
            <w:r w:rsidRPr="009D68C8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CE005E" w:rsidRPr="009D68C8" w:rsidRDefault="00CE005E" w:rsidP="00CE005E">
            <w:pPr>
              <w:rPr>
                <w:rFonts w:ascii="Times New Roman" w:hAnsi="Times New Roman" w:cs="Times New Roman"/>
                <w:sz w:val="20"/>
              </w:rPr>
            </w:pPr>
            <w:r w:rsidRPr="009D68C8">
              <w:rPr>
                <w:rFonts w:ascii="Times New Roman" w:hAnsi="Times New Roman" w:cs="Times New Roman"/>
                <w:sz w:val="20"/>
              </w:rPr>
              <w:t>Визуально</w:t>
            </w:r>
          </w:p>
          <w:p w:rsidR="00CE005E" w:rsidRPr="009D68C8" w:rsidRDefault="00CE005E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D68C8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D68C8" w:rsidRDefault="009D68C8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Pr="009D68C8" w:rsidRDefault="009D68C8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005E" w:rsidRDefault="00CE005E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D68C8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D68C8" w:rsidRPr="00BA6DE3" w:rsidRDefault="009D68C8" w:rsidP="009D68C8">
            <w:pPr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Вмзуально</w:t>
            </w:r>
            <w:proofErr w:type="spellEnd"/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D68C8" w:rsidRDefault="009D68C8" w:rsidP="009D68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68C8">
              <w:rPr>
                <w:rFonts w:ascii="Times New Roman" w:hAnsi="Times New Roman" w:cs="Times New Roman"/>
                <w:sz w:val="20"/>
              </w:rPr>
              <w:t>0-200 Н</w:t>
            </w:r>
          </w:p>
          <w:p w:rsidR="009D68C8" w:rsidRDefault="009D68C8" w:rsidP="009D68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68C8" w:rsidRDefault="009D68C8" w:rsidP="009D68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68C8" w:rsidRDefault="009D68C8" w:rsidP="009D68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68C8" w:rsidRPr="00BA6DE3" w:rsidRDefault="009D68C8" w:rsidP="009D68C8">
            <w:pPr>
              <w:rPr>
                <w:rFonts w:ascii="Times New Roman" w:hAnsi="Times New Roman" w:cs="Times New Roman"/>
                <w:sz w:val="20"/>
              </w:rPr>
            </w:pPr>
            <w:r w:rsidRPr="00BA6DE3">
              <w:rPr>
                <w:rFonts w:ascii="Times New Roman" w:hAnsi="Times New Roman" w:cs="Times New Roman"/>
                <w:sz w:val="20"/>
              </w:rPr>
              <w:t>98-110Дб</w:t>
            </w:r>
          </w:p>
          <w:p w:rsidR="009D68C8" w:rsidRDefault="009D68C8" w:rsidP="009D68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68C8" w:rsidRPr="009D68C8" w:rsidRDefault="009D68C8" w:rsidP="009D68C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D68C8" w:rsidRDefault="009D68C8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BA6D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37775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lastRenderedPageBreak/>
              <w:t>О3, О4</w:t>
            </w:r>
            <w:r w:rsidRPr="00BB25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lastRenderedPageBreak/>
              <w:t>Визуальная проверка механических передач (цепные, карданные, зубчатые и др.), муфты, шкивы и другие вращающиеся и движущиеся элементы оборудования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lastRenderedPageBreak/>
              <w:t>-Визуальная проверка ограждения оборудования, подлежащего частому осмотру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-Определение геометрических замеров при использовании в качестве ограждения металлической сетки в оправе диаметром проволоки сетки не менее 2,0 мм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диаметра проволоки сетки ограждения металлической сетки в оправе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-Проверка геометрических размеров отверстий мета</w:t>
            </w:r>
            <w:r w:rsidR="00712AFE">
              <w:rPr>
                <w:rFonts w:ascii="Times New Roman" w:hAnsi="Times New Roman"/>
                <w:sz w:val="20"/>
                <w:szCs w:val="20"/>
              </w:rPr>
              <w:t>ллической сетки, решетки и т.п.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наличие конструкции систем управления установок на транспортной базе для ремонта нефтяных и газовых скважин 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-Испытание уровня звука сигнала в рабочей зоне в системе управления</w:t>
            </w:r>
          </w:p>
          <w:p w:rsidR="00CE1A3F" w:rsidRPr="00637775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- Визуальная проверка сигнальные цвета и знаки безопасности</w:t>
            </w:r>
          </w:p>
        </w:tc>
        <w:tc>
          <w:tcPr>
            <w:tcW w:w="3060" w:type="dxa"/>
          </w:tcPr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1.14.1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1.14.2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1.14.3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1.14.4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(таблица 1.14.1)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1.14.5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1.14.6</w:t>
            </w:r>
          </w:p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Приложение 6, пункт 1.14.7</w:t>
            </w:r>
          </w:p>
          <w:p w:rsidR="00CE1A3F" w:rsidRPr="00637775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lastRenderedPageBreak/>
              <w:t>ТР ТС 018/2011, Приложение 6, пункт 1.14Визуально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637775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CE1A3F" w:rsidP="00BB25F1">
            <w:pPr>
              <w:jc w:val="center"/>
              <w:rPr>
                <w:sz w:val="20"/>
              </w:rPr>
            </w:pPr>
            <w:r w:rsidRPr="00BB25F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92-112 дБ А</w:t>
            </w:r>
          </w:p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BA6D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CE1A3F" w:rsidRPr="00BB25F1" w:rsidRDefault="00CE1A3F" w:rsidP="00BB25F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25F1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</w:tc>
        <w:tc>
          <w:tcPr>
            <w:tcW w:w="5760" w:type="dxa"/>
          </w:tcPr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Визуальная проверка защиты пассажирских помещений транспортного средства на </w:t>
            </w:r>
            <w:proofErr w:type="spellStart"/>
            <w:r w:rsidRPr="00BA6DE3">
              <w:rPr>
                <w:rFonts w:ascii="Times New Roman" w:hAnsi="Times New Roman"/>
                <w:sz w:val="20"/>
                <w:szCs w:val="20"/>
              </w:rPr>
              <w:t>бронестойкость</w:t>
            </w:r>
            <w:proofErr w:type="spellEnd"/>
            <w:r w:rsidRPr="00BA6DE3">
              <w:rPr>
                <w:rFonts w:ascii="Times New Roman" w:hAnsi="Times New Roman"/>
                <w:sz w:val="20"/>
                <w:szCs w:val="20"/>
              </w:rPr>
              <w:t>, включая составляющие его элементы (кузов, двери, бойницы)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 Визуальная проверка класс защиты броневых стекол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 Визуальная проверка</w:t>
            </w:r>
            <w:r w:rsidR="00712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DE3">
              <w:rPr>
                <w:rFonts w:ascii="Times New Roman" w:hAnsi="Times New Roman"/>
                <w:sz w:val="20"/>
                <w:szCs w:val="20"/>
              </w:rPr>
              <w:t xml:space="preserve">класс защиты помещений для перевозки ценных грузов на </w:t>
            </w:r>
            <w:proofErr w:type="spellStart"/>
            <w:r w:rsidRPr="00BA6DE3">
              <w:rPr>
                <w:rFonts w:ascii="Times New Roman" w:hAnsi="Times New Roman"/>
                <w:sz w:val="20"/>
                <w:szCs w:val="20"/>
              </w:rPr>
              <w:t>бронестойкость</w:t>
            </w:r>
            <w:proofErr w:type="spellEnd"/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 Визуальная проверка наличие бойниц для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ведения эффективного оборонительного огня при стрельбе из табельного оружия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-Визуальная проверка наличие дополнительными запорами дверей, открывающимися только изнутри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размещение аккумуляторной бактерии и его зашита 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наличие аптечку, огнетушителя, знака </w:t>
            </w:r>
            <w:r w:rsidRPr="00BA6DE3">
              <w:rPr>
                <w:rFonts w:ascii="Times New Roman" w:hAnsi="Times New Roman"/>
                <w:sz w:val="20"/>
                <w:szCs w:val="20"/>
              </w:rPr>
              <w:lastRenderedPageBreak/>
              <w:t>аварийной остановки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 Определение геометрических замеров всех элементов выступающие над опорной поверхностью  более чем на 10 мм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-Определение геометрических замеров радиус </w:t>
            </w:r>
            <w:proofErr w:type="spellStart"/>
            <w:r w:rsidRPr="00BA6DE3">
              <w:rPr>
                <w:rFonts w:ascii="Times New Roman" w:hAnsi="Times New Roman"/>
                <w:sz w:val="20"/>
                <w:szCs w:val="20"/>
              </w:rPr>
              <w:t>скругления</w:t>
            </w:r>
            <w:proofErr w:type="spellEnd"/>
            <w:r w:rsidRPr="00BA6DE3">
              <w:rPr>
                <w:rFonts w:ascii="Times New Roman" w:hAnsi="Times New Roman"/>
                <w:sz w:val="20"/>
                <w:szCs w:val="20"/>
              </w:rPr>
              <w:t xml:space="preserve"> всех элементов выступающие над опорной поверхностью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 Определение геометрических замеров всех элементов на крыше салона (ребра жесткости, кронштейны плафонов освещения и т.п.) выступающие вниз по отношению к поверхности крыши более чем на 20 мм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-Определение геометрических замеров радиуса </w:t>
            </w:r>
            <w:proofErr w:type="spellStart"/>
            <w:r w:rsidRPr="00BA6DE3">
              <w:rPr>
                <w:rFonts w:ascii="Times New Roman" w:hAnsi="Times New Roman"/>
                <w:sz w:val="20"/>
                <w:szCs w:val="20"/>
              </w:rPr>
              <w:t>скруглени</w:t>
            </w:r>
            <w:r w:rsidR="00712AF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A6DE3">
              <w:rPr>
                <w:rFonts w:ascii="Times New Roman" w:hAnsi="Times New Roman"/>
                <w:sz w:val="20"/>
                <w:szCs w:val="20"/>
              </w:rPr>
              <w:t xml:space="preserve"> всех элементов на крыше салона 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 Визуальная проверка надежность закрепление груз, перевозимый в пассажирском помещении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-Визуальная проверка транспортных средств, имеющее изолированные от кабины (салона) отсеки для размещения экипажа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 Визуальная проверка наличие люка транспортных средств категорий N2 и N3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-Определение геометрических замеров проемов люка</w:t>
            </w:r>
          </w:p>
          <w:p w:rsidR="00BA6DE3" w:rsidRPr="00AF6F2B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наличие аварийного выключателя обеспечивающим отключение массовой клеммы аккумулятора с </w:t>
            </w:r>
            <w:r w:rsidRPr="00AF6F2B">
              <w:rPr>
                <w:rFonts w:ascii="Times New Roman" w:hAnsi="Times New Roman"/>
                <w:sz w:val="20"/>
                <w:szCs w:val="20"/>
              </w:rPr>
              <w:t>рабочего места водителя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 проверка топливного бака предусматривающее броневую защиту с классом защиты не ниже, чем у пассажирского помещения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обзорности с места водителя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наличие регулировку из внутри наружного зеркала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применение двигателей, использующих в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качестве топлива сжатый или сжиженный газ, а также </w:t>
            </w:r>
            <w:proofErr w:type="spellStart"/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бензогазовую</w:t>
            </w:r>
            <w:proofErr w:type="spellEnd"/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смесь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установкой пожаротушения с дистанционным приводом включения с места водителя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установки датчика пожаротушения</w:t>
            </w:r>
          </w:p>
          <w:p w:rsidR="00CE1A3F" w:rsidRPr="00637775" w:rsidRDefault="00AF6F2B" w:rsidP="00AF6F2B">
            <w:pPr>
              <w:pStyle w:val="aa"/>
              <w:rPr>
                <w:rFonts w:ascii="Times New Roman" w:hAnsi="Times New Roman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Визуальная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материалов использованные в конструкции.</w:t>
            </w:r>
          </w:p>
        </w:tc>
        <w:tc>
          <w:tcPr>
            <w:tcW w:w="3060" w:type="dxa"/>
          </w:tcPr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1.15.2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1.15.3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1.15.4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1.15.5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1.15.6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1.15.7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1.15.8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1.15.9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1.15.10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1.15.11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1.15.12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1.15.13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1.15.14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1.15.15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1.15.16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1.15.17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1.15.18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  <w:p w:rsidR="00CE1A3F" w:rsidRPr="00637775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3.3</w:t>
            </w:r>
            <w:r w:rsidR="00CE1A3F" w:rsidRPr="00BB25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Приложение 6, пункт 1.15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BA6DE3" w:rsidRDefault="00BA6DE3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Default="00BA6DE3" w:rsidP="00BA6DE3">
            <w:pPr>
              <w:pStyle w:val="aa"/>
            </w:pPr>
            <w:r w:rsidRPr="00BA6DE3">
              <w:rPr>
                <w:rFonts w:ascii="Times New Roman" w:hAnsi="Times New Roman"/>
                <w:sz w:val="20"/>
                <w:szCs w:val="20"/>
              </w:rPr>
              <w:t>Визуально</w:t>
            </w:r>
            <w:r>
              <w:t xml:space="preserve"> </w:t>
            </w:r>
          </w:p>
          <w:p w:rsid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AF6F2B" w:rsidRDefault="00BA6DE3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AF6F2B" w:rsidRDefault="00BA6DE3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AF6F2B" w:rsidRDefault="00BA6DE3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Pr="00AF6F2B" w:rsidRDefault="00BA6DE3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A6DE3" w:rsidRPr="00AF6F2B" w:rsidRDefault="00BA6DE3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A6DE3" w:rsidRDefault="00BA6DE3" w:rsidP="00AF6F2B">
            <w:pPr>
              <w:pStyle w:val="aa"/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</w:t>
            </w:r>
            <w:r>
              <w:t>о</w:t>
            </w:r>
          </w:p>
          <w:p w:rsidR="00BA6DE3" w:rsidRDefault="00BA6DE3" w:rsidP="00BA6DE3">
            <w:pPr>
              <w:pStyle w:val="aa"/>
            </w:pPr>
          </w:p>
          <w:p w:rsidR="00BA6DE3" w:rsidRDefault="00BA6DE3" w:rsidP="00BA6DE3">
            <w:pPr>
              <w:pStyle w:val="aa"/>
              <w:rPr>
                <w:rFonts w:ascii="Times New Roman" w:hAnsi="Times New Roman"/>
              </w:rPr>
            </w:pPr>
            <w:r w:rsidRPr="00AF6F2B">
              <w:rPr>
                <w:rFonts w:ascii="Times New Roman" w:hAnsi="Times New Roman"/>
              </w:rPr>
              <w:t>Визуально</w:t>
            </w:r>
          </w:p>
          <w:p w:rsidR="00AF6F2B" w:rsidRDefault="00AF6F2B" w:rsidP="00BA6DE3">
            <w:pPr>
              <w:pStyle w:val="aa"/>
              <w:rPr>
                <w:rFonts w:ascii="Times New Roman" w:hAnsi="Times New Roman"/>
              </w:rPr>
            </w:pPr>
          </w:p>
          <w:p w:rsidR="00AF6F2B" w:rsidRDefault="00AF6F2B" w:rsidP="00BA6DE3">
            <w:pPr>
              <w:pStyle w:val="aa"/>
              <w:rPr>
                <w:rFonts w:ascii="Times New Roman" w:hAnsi="Times New Roman"/>
              </w:rPr>
            </w:pPr>
          </w:p>
          <w:p w:rsidR="00AF6F2B" w:rsidRDefault="00AF6F2B" w:rsidP="00BA6DE3">
            <w:pPr>
              <w:pStyle w:val="aa"/>
              <w:rPr>
                <w:rFonts w:ascii="Times New Roman" w:hAnsi="Times New Roman"/>
              </w:rPr>
            </w:pPr>
          </w:p>
          <w:p w:rsidR="00AF6F2B" w:rsidRDefault="00AF6F2B" w:rsidP="00BA6DE3">
            <w:pPr>
              <w:pStyle w:val="aa"/>
              <w:rPr>
                <w:rFonts w:ascii="Times New Roman" w:hAnsi="Times New Roman"/>
              </w:rPr>
            </w:pPr>
          </w:p>
          <w:p w:rsidR="00AF6F2B" w:rsidRDefault="00AF6F2B" w:rsidP="00BA6DE3">
            <w:pPr>
              <w:pStyle w:val="aa"/>
              <w:rPr>
                <w:rFonts w:ascii="Times New Roman" w:hAnsi="Times New Roman"/>
              </w:rPr>
            </w:pPr>
          </w:p>
          <w:p w:rsidR="00AF6F2B" w:rsidRDefault="00AF6F2B" w:rsidP="00BA6DE3">
            <w:pPr>
              <w:pStyle w:val="aa"/>
              <w:rPr>
                <w:rFonts w:ascii="Times New Roman" w:hAnsi="Times New Roman"/>
              </w:rPr>
            </w:pPr>
          </w:p>
          <w:p w:rsidR="00AF6F2B" w:rsidRDefault="00AF6F2B" w:rsidP="00BA6DE3">
            <w:pPr>
              <w:pStyle w:val="aa"/>
              <w:rPr>
                <w:rFonts w:ascii="Times New Roman" w:hAnsi="Times New Roman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BA6DE3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80" w:type="dxa"/>
          </w:tcPr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AF6F2B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A3F" w:rsidRPr="00E4692A">
              <w:rPr>
                <w:rFonts w:ascii="Times New Roman" w:hAnsi="Times New Roman"/>
                <w:sz w:val="20"/>
                <w:szCs w:val="20"/>
              </w:rPr>
              <w:t>М2, М3</w:t>
            </w:r>
          </w:p>
        </w:tc>
        <w:tc>
          <w:tcPr>
            <w:tcW w:w="5760" w:type="dxa"/>
          </w:tcPr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Визуальная проверка общих требований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-Визуальная проверка наличие устройством ограничения скорости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наличие установленных опознавательных знаков «Перевозка детей» 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-Визуальная проверка окраски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-Визуальная проверка планировки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наличие </w:t>
            </w:r>
            <w:proofErr w:type="spellStart"/>
            <w:r w:rsidRPr="00AF6F2B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AF6F2B">
              <w:rPr>
                <w:rFonts w:ascii="Times New Roman" w:hAnsi="Times New Roman"/>
                <w:sz w:val="20"/>
                <w:szCs w:val="20"/>
              </w:rPr>
              <w:t xml:space="preserve"> обогрева для элементов всех наружных устройств непрямого обзора, установленных на автобусе</w:t>
            </w:r>
          </w:p>
          <w:p w:rsidR="00CE1A3F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-Визуальная проверка предусмотренной периодичность осмотра, регулировок и технического обслуживания механизмов, узлов и деталей, определяющих безопасность эксплуатации автобуса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-Визуальная проверка сидений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 Проверка геометрических замеров всех сидений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высоты и толщины надписей спереди и сзади по оси симметрии автобуса.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-Испытание статическую нагрузку  перегородка багажного отсека.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ширины подушек одноместного сиденья (2F)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lastRenderedPageBreak/>
              <w:t>-Проверка геометрических замеров ширины свободного пространства (G) одноместного сиденья,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глубины подушек.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высоты подушки сиденья в несжатом состоянии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относительно уровня пола (I), на котором расположены ноги сидящего ребенка.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-Испытание на прочность сиденья для перевозки детей.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высоты первой ступеньки от уровня дороги и высоты последующих ступенек.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глубины ступенек.                                                             -Проверка геометрических замеров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</w:rPr>
              <w:t>высоты расположения поручней или ручек.</w:t>
            </w:r>
          </w:p>
          <w:p w:rsidR="00AF6F2B" w:rsidRPr="00637775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6F2B">
              <w:rPr>
                <w:rFonts w:ascii="Times New Roman" w:hAnsi="Times New Roman"/>
                <w:sz w:val="20"/>
                <w:szCs w:val="20"/>
              </w:rPr>
              <w:t>глубины расположения (по горизонтали) поручней или ручек для ребенка, стоящего на дороге, по отношению к внешнему краю первой ступеньки.</w:t>
            </w:r>
          </w:p>
        </w:tc>
        <w:tc>
          <w:tcPr>
            <w:tcW w:w="3060" w:type="dxa"/>
          </w:tcPr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lastRenderedPageBreak/>
              <w:t>ТР ТС 018/2011,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1.16.1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1.16.1.4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1.16.1.5 Приложение 6, пункт 1.16.2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 xml:space="preserve">Приложение 6, пункт 1.16.2.11 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1.16.12 Приложение 6, пункт 1.16.3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1.16.3.2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1.16.3.3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1.16.3.5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1.16.3.6</w:t>
            </w:r>
          </w:p>
          <w:p w:rsidR="00CE1A3F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1.16.3.10.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1.16.4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1.16.4.5.1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1.16.4.5.2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1.16.4.5.3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1.16.4.6.3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1.16.4.6.4</w:t>
            </w:r>
          </w:p>
          <w:p w:rsidR="00AF6F2B" w:rsidRPr="00637775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Приложение 6, пункт 1.16.4.6.5</w:t>
            </w:r>
          </w:p>
        </w:tc>
        <w:tc>
          <w:tcPr>
            <w:tcW w:w="2340" w:type="dxa"/>
          </w:tcPr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ТР ТС 018/2011, Приложение 6, пункт 1.16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Правила ЕЭК ООН №№ 36, 52 или 107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Правила ЕЭК ООН № 17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F6F2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A6332" w:rsidRDefault="00CA6332" w:rsidP="00CA63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637775" w:rsidRDefault="00AF6F2B" w:rsidP="00AF6F2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Pr="00AF6F2B" w:rsidRDefault="00AF6F2B" w:rsidP="00AF6F2B">
            <w:pPr>
              <w:pStyle w:val="aa"/>
              <w:rPr>
                <w:rFonts w:ascii="Times New Roman" w:hAnsi="Times New Roman"/>
              </w:rPr>
            </w:pPr>
            <w:r w:rsidRPr="00AF6F2B">
              <w:rPr>
                <w:rFonts w:ascii="Times New Roman" w:hAnsi="Times New Roman"/>
              </w:rPr>
              <w:t>200 Н</w:t>
            </w: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AF6F2B" w:rsidRDefault="00AF6F2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0-3140 Н</w:t>
            </w:r>
          </w:p>
          <w:p w:rsidR="00CA6332" w:rsidRDefault="00CA633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A6DE3">
              <w:rPr>
                <w:rFonts w:ascii="Times New Roman" w:hAnsi="Times New Roman"/>
                <w:sz w:val="20"/>
                <w:szCs w:val="20"/>
              </w:rPr>
              <w:t>0</w:t>
            </w:r>
            <w:r w:rsidR="00E6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N2, N3</w:t>
            </w:r>
            <w:r w:rsidRPr="00E4692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транспортных средств для перевозки грузов с использованием прицепа-роспуска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специальных приспособлений для надежного закрепления перевозимого груза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исправности тягового каната, соединяющий тягач с роспуском при движении с грузом</w:t>
            </w:r>
          </w:p>
          <w:p w:rsidR="00CE1A3F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предохранительных щитов, установленных с задней стороны кабины </w:t>
            </w:r>
          </w:p>
          <w:p w:rsidR="00CA6332" w:rsidRPr="00637775" w:rsidRDefault="00CA6332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ТР ТС 018/2011,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1.17.1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1.17.2</w:t>
            </w:r>
          </w:p>
          <w:p w:rsidR="00CE1A3F" w:rsidRPr="00637775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1.17.3</w:t>
            </w:r>
          </w:p>
        </w:tc>
        <w:tc>
          <w:tcPr>
            <w:tcW w:w="2340" w:type="dxa"/>
          </w:tcPr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ТР ТС 018/2011,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1.17Визуально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A6D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37775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О3, О4</w:t>
            </w:r>
            <w:r w:rsidRPr="00E4692A">
              <w:rPr>
                <w:rFonts w:ascii="Times New Roman" w:hAnsi="Times New Roman"/>
                <w:sz w:val="20"/>
                <w:szCs w:val="20"/>
              </w:rPr>
              <w:tab/>
            </w:r>
            <w:r w:rsidRPr="00E4692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 xml:space="preserve">- Автоцистерны не должны устанавливаться на транспортных средствах с двигателем, работающем на газе 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конструкции автоцистерны на обеспечение безопасности работы обслуживающего персонала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расположение оборудование и органы управления системы, предназначенные для заправки техники фильтрованным нефтепродуктом с одновременным измерением выданного объема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-Проверка защиты от накопления статического электричества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длины заземляющего </w:t>
            </w:r>
            <w:proofErr w:type="spellStart"/>
            <w:r w:rsidRPr="00E606E9">
              <w:rPr>
                <w:rFonts w:ascii="Times New Roman" w:hAnsi="Times New Roman"/>
                <w:sz w:val="20"/>
                <w:szCs w:val="20"/>
              </w:rPr>
              <w:t>тросо</w:t>
            </w:r>
            <w:proofErr w:type="spellEnd"/>
            <w:r w:rsidRPr="00E606E9">
              <w:rPr>
                <w:rFonts w:ascii="Times New Roman" w:hAnsi="Times New Roman"/>
                <w:sz w:val="20"/>
                <w:szCs w:val="20"/>
              </w:rPr>
              <w:t xml:space="preserve"> со штырем-струбциной на конце для заглубления в землю или подсоединения к заземляющему контуру.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-Испытание сопротивление отдельных участков цепи.</w:t>
            </w:r>
          </w:p>
          <w:p w:rsidR="00CE1A3F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Испытание сопротивление заземляющего устройства автоцистерны, прицепа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6E9">
              <w:rPr>
                <w:rFonts w:ascii="Times New Roman" w:hAnsi="Times New Roman"/>
                <w:sz w:val="20"/>
                <w:szCs w:val="20"/>
              </w:rPr>
              <w:t>полуприцепа) - цистерны совместно с контуром заземления.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-Испытание массы съемной крышки люка-лаза.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размеров по высоте и по ширине  </w:t>
            </w:r>
            <w:proofErr w:type="spellStart"/>
            <w:r w:rsidRPr="00E606E9">
              <w:rPr>
                <w:rFonts w:ascii="Times New Roman" w:hAnsi="Times New Roman"/>
                <w:sz w:val="20"/>
                <w:szCs w:val="20"/>
              </w:rPr>
              <w:t>авиатопливозаправщиков</w:t>
            </w:r>
            <w:proofErr w:type="spellEnd"/>
            <w:r w:rsidRPr="00E606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радиуса поворота </w:t>
            </w:r>
            <w:proofErr w:type="spellStart"/>
            <w:r w:rsidRPr="00E606E9">
              <w:rPr>
                <w:rFonts w:ascii="Times New Roman" w:hAnsi="Times New Roman"/>
                <w:sz w:val="20"/>
                <w:szCs w:val="20"/>
              </w:rPr>
              <w:t>авиатопливозаправщиков</w:t>
            </w:r>
            <w:proofErr w:type="spellEnd"/>
            <w:r w:rsidRPr="00E606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наличие двух порошковых огнетушителя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6E9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6E9">
              <w:rPr>
                <w:rFonts w:ascii="Times New Roman" w:hAnsi="Times New Roman"/>
                <w:sz w:val="20"/>
                <w:szCs w:val="20"/>
              </w:rPr>
              <w:t>оснащенности модульной установкой пожаротушения двигателя базового автомобиля, оборудованной дистанционным управлением привода запуска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предусмотренных мест для размещения двух знаков «Опасность», знака «Ограничение скорости», мигающего фонаря красного цвета или знака аварийной остановки, кошмы, емкости для песка массой не менее 25 кг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lastRenderedPageBreak/>
              <w:t>-Визуальная проверка наличие надписи «ОГНЕОПАСНО»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-Визуальная проверка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6E9">
              <w:rPr>
                <w:rFonts w:ascii="Times New Roman" w:hAnsi="Times New Roman"/>
                <w:sz w:val="20"/>
                <w:szCs w:val="20"/>
              </w:rPr>
              <w:t>проблесковым маячком оранжевого цвета на автоцистерне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 Визуальная проверка электропроводки, находящаяся в зоне цистерны и отсека с технологическим оборудованием, а также соприкасающаяся с ними</w:t>
            </w:r>
          </w:p>
          <w:p w:rsid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 Визуальная проверка электрооборудование, устанавливаемое в отсеке технологического оборудования и органов управления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Визуальная</w:t>
            </w:r>
            <w:r w:rsidRPr="00A02A36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наличие </w:t>
            </w:r>
            <w:r w:rsidRPr="000A3E2A">
              <w:rPr>
                <w:color w:val="000000"/>
                <w:sz w:val="20"/>
                <w:szCs w:val="20"/>
                <w:shd w:val="clear" w:color="auto" w:fill="FFFFFF"/>
              </w:rPr>
              <w:t>таблички с предупреждающей надписью: «При наполнении (опорожнении) топливом цистерна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Визуальная </w:t>
            </w:r>
            <w:r w:rsidRPr="00A02A36">
              <w:rPr>
                <w:color w:val="000000"/>
                <w:sz w:val="20"/>
                <w:szCs w:val="20"/>
                <w:shd w:val="clear" w:color="auto" w:fill="FFFFFF"/>
              </w:rPr>
              <w:t>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191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онструкции </w:t>
            </w:r>
            <w:r w:rsidRPr="00FD0191">
              <w:rPr>
                <w:color w:val="000000"/>
                <w:sz w:val="20"/>
                <w:szCs w:val="20"/>
                <w:shd w:val="clear" w:color="auto" w:fill="FFFFFF"/>
              </w:rPr>
              <w:t>автоцистерны, прицепа (полуприцепа) - цистерны должна предусматривать на случай опрокидывания защиту ее оборудования от повреждения, при котором может произойти поступление нефтепродукта или его</w:t>
            </w:r>
            <w:r>
              <w:rPr>
                <w:color w:val="000000"/>
                <w:shd w:val="clear" w:color="auto" w:fill="FFFFFF"/>
              </w:rPr>
              <w:t xml:space="preserve"> паров </w:t>
            </w:r>
            <w:r w:rsidRPr="00FD0191">
              <w:rPr>
                <w:color w:val="000000"/>
                <w:sz w:val="20"/>
                <w:szCs w:val="20"/>
                <w:shd w:val="clear" w:color="auto" w:fill="FFFFFF"/>
              </w:rPr>
              <w:t>в окружающую среду.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Визуальная</w:t>
            </w:r>
            <w:r w:rsidRPr="00A02A36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наличие донных клапанов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Визуальная</w:t>
            </w:r>
            <w:r w:rsidRPr="00A02A36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191">
              <w:rPr>
                <w:color w:val="000000"/>
                <w:sz w:val="20"/>
                <w:szCs w:val="20"/>
                <w:shd w:val="clear" w:color="auto" w:fill="FFFFFF"/>
              </w:rPr>
              <w:t>узлов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0191">
              <w:rPr>
                <w:color w:val="000000"/>
                <w:sz w:val="20"/>
                <w:szCs w:val="20"/>
                <w:shd w:val="clear" w:color="auto" w:fill="FFFFFF"/>
              </w:rPr>
              <w:t>ограничителя наполнения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расположенные внутри цистерны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Визуальная</w:t>
            </w:r>
            <w:r w:rsidRPr="00A02A36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дыхательных устройств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-Определение геометрических замеров </w:t>
            </w:r>
            <w:r w:rsidRPr="00FD0191">
              <w:rPr>
                <w:rStyle w:val="fontstyle55"/>
                <w:color w:val="000000"/>
                <w:sz w:val="20"/>
                <w:szCs w:val="20"/>
                <w:shd w:val="clear" w:color="auto" w:fill="FFFFFF"/>
              </w:rPr>
              <w:t>диаметр условного прохода</w:t>
            </w:r>
            <w:r w:rsidRPr="00FD01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0191">
              <w:rPr>
                <w:rStyle w:val="fontstyle64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FD0191">
              <w:rPr>
                <w:rStyle w:val="fontstyle64"/>
                <w:color w:val="000000"/>
                <w:sz w:val="20"/>
                <w:szCs w:val="20"/>
                <w:shd w:val="clear" w:color="auto" w:fill="FFFFFF"/>
                <w:vertAlign w:val="subscript"/>
              </w:rPr>
              <w:t>y</w:t>
            </w:r>
            <w:proofErr w:type="spellEnd"/>
            <w:r w:rsidRPr="00FD0191">
              <w:rPr>
                <w:rStyle w:val="fontstyle64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D019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0191">
              <w:rPr>
                <w:rStyle w:val="fontstyle55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-Визуальная</w:t>
            </w:r>
            <w:r w:rsidRPr="00A02A36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конструкции</w:t>
            </w:r>
            <w:r w:rsidRPr="00FD0191">
              <w:rPr>
                <w:color w:val="000000"/>
                <w:sz w:val="20"/>
                <w:szCs w:val="20"/>
                <w:shd w:val="clear" w:color="auto" w:fill="FFFFFF"/>
              </w:rPr>
              <w:t xml:space="preserve"> узла уплотнения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обеспечивающее</w:t>
            </w:r>
            <w:r w:rsidRPr="00FD0191">
              <w:rPr>
                <w:color w:val="000000"/>
                <w:sz w:val="20"/>
                <w:szCs w:val="20"/>
                <w:shd w:val="clear" w:color="auto" w:fill="FFFFFF"/>
              </w:rPr>
              <w:t xml:space="preserve"> герметичность крышек при избыточном давлении, при котором цистерну испытывают на прочность.</w:t>
            </w:r>
          </w:p>
          <w:p w:rsidR="00867EAA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54D42">
              <w:rPr>
                <w:color w:val="000000"/>
                <w:sz w:val="20"/>
                <w:szCs w:val="20"/>
                <w:shd w:val="clear" w:color="auto" w:fill="FFFFFF"/>
              </w:rPr>
              <w:t>Испытание массы съемной крышки люка-лаза</w:t>
            </w:r>
            <w:r w:rsidRPr="00654D4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67EAA" w:rsidRPr="00654D42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Визуальная</w:t>
            </w:r>
            <w:r w:rsidRPr="00A02A36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конструкции</w:t>
            </w:r>
          </w:p>
          <w:p w:rsidR="00867EAA" w:rsidRPr="00952D30" w:rsidRDefault="00867EAA" w:rsidP="00867EAA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-Проверка</w:t>
            </w:r>
            <w:r w:rsidRPr="00952D30">
              <w:rPr>
                <w:sz w:val="20"/>
                <w:szCs w:val="20"/>
              </w:rPr>
              <w:t xml:space="preserve"> геометрических замеров </w:t>
            </w:r>
            <w:r w:rsidRPr="00952D30">
              <w:rPr>
                <w:rStyle w:val="s0"/>
                <w:color w:val="000000"/>
                <w:sz w:val="20"/>
                <w:szCs w:val="20"/>
              </w:rPr>
              <w:t xml:space="preserve">расстояние между кабиной водителя </w:t>
            </w:r>
            <w:proofErr w:type="spellStart"/>
            <w:r w:rsidRPr="00952D30">
              <w:rPr>
                <w:rStyle w:val="s0"/>
                <w:color w:val="000000"/>
                <w:sz w:val="20"/>
                <w:szCs w:val="20"/>
              </w:rPr>
              <w:t>авиатопливозаправщика</w:t>
            </w:r>
            <w:proofErr w:type="spellEnd"/>
            <w:r w:rsidRPr="00952D30">
              <w:rPr>
                <w:rStyle w:val="s0"/>
                <w:color w:val="000000"/>
                <w:sz w:val="20"/>
                <w:szCs w:val="20"/>
              </w:rPr>
              <w:t xml:space="preserve"> и передней стенкой технологического отсека</w:t>
            </w:r>
          </w:p>
          <w:p w:rsidR="00240A46" w:rsidRPr="00637775" w:rsidRDefault="00867EAA" w:rsidP="00867EAA">
            <w:pPr>
              <w:rPr>
                <w:rFonts w:ascii="Times New Roman" w:hAnsi="Times New Roman"/>
                <w:sz w:val="20"/>
                <w:szCs w:val="20"/>
              </w:rPr>
            </w:pPr>
            <w:r w:rsidRPr="00952D30">
              <w:rPr>
                <w:rStyle w:val="s0"/>
                <w:color w:val="000000"/>
                <w:sz w:val="20"/>
              </w:rPr>
              <w:lastRenderedPageBreak/>
              <w:t>(</w:t>
            </w:r>
            <w:r w:rsidRPr="00867EAA">
              <w:rPr>
                <w:rStyle w:val="s0"/>
                <w:rFonts w:ascii="Times New Roman" w:hAnsi="Times New Roman" w:cs="Times New Roman"/>
                <w:color w:val="000000"/>
                <w:sz w:val="20"/>
              </w:rPr>
              <w:t>при его расположении между цистерной и кабиной)</w:t>
            </w:r>
          </w:p>
        </w:tc>
        <w:tc>
          <w:tcPr>
            <w:tcW w:w="3060" w:type="dxa"/>
          </w:tcPr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1.18.2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1.18.3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1.18.4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1.18.4.2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1.18.4.3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1.18.4.5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1.18.5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1.18.6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1.18.7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1.18.8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1.18.9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1.18.10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1.18.11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1.18.12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1.18.13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1.18.14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1.18.15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1.18.16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1.18.17</w:t>
            </w:r>
          </w:p>
          <w:p w:rsidR="00CE1A3F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1.18.18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1.18.18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1.18.19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 xml:space="preserve"> 1.18.20.1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1.18.20.7</w:t>
            </w:r>
          </w:p>
          <w:p w:rsid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Приложение 6, пункт 2.5</w:t>
            </w:r>
          </w:p>
          <w:p w:rsidR="00E606E9" w:rsidRPr="00637775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ТР ТС 018/2011, Приложение 6, пункт 1.18</w:t>
            </w: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CA6332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A633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40A46" w:rsidRPr="00867EAA" w:rsidRDefault="00240A46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E606E9" w:rsidRPr="00867EAA" w:rsidRDefault="00240A46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</w:t>
            </w:r>
            <w:r w:rsidR="00E606E9" w:rsidRPr="00867EAA">
              <w:rPr>
                <w:rFonts w:ascii="Times New Roman" w:hAnsi="Times New Roman"/>
                <w:sz w:val="20"/>
                <w:szCs w:val="20"/>
              </w:rPr>
              <w:t>изуально</w:t>
            </w: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867EAA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i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i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i/>
              </w:rPr>
            </w:pPr>
          </w:p>
        </w:tc>
        <w:tc>
          <w:tcPr>
            <w:tcW w:w="1350" w:type="dxa"/>
          </w:tcPr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10 Ом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100 Ом</w:t>
            </w: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P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30-70 кг</w:t>
            </w:r>
          </w:p>
          <w:p w:rsid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606E9">
              <w:rPr>
                <w:rFonts w:ascii="Times New Roman" w:hAnsi="Times New Roman"/>
                <w:sz w:val="20"/>
                <w:szCs w:val="20"/>
              </w:rPr>
              <w:t>300Н</w:t>
            </w: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300Н</w:t>
            </w: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E606E9" w:rsidRDefault="00867EAA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606E9" w:rsidRDefault="00E606E9" w:rsidP="00E606E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A6D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О1, О2, О3, О4</w:t>
            </w:r>
            <w:r w:rsidRPr="00E4692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867EAA" w:rsidRPr="00867EAA" w:rsidRDefault="00CE1A3F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-</w:t>
            </w:r>
            <w:r w:rsidR="00867EAA" w:rsidRPr="00867EAA">
              <w:rPr>
                <w:rFonts w:ascii="Times New Roman" w:hAnsi="Times New Roman"/>
                <w:sz w:val="20"/>
                <w:szCs w:val="20"/>
              </w:rPr>
              <w:t xml:space="preserve">Визуальная проверка цистерна на наличие одного или нескольких люков 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-Визуальная проверка соответствие цистерн, работающих под давлением свыше 70 кПа (0,7 кгс/см2), требованиям безопасности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защищённости электрических проводов, относящиеся собственно к цистернам, и места их соединения 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-Визуальная проверка обеспечение удобную безопасную санитарную обработку внутренних и наружных поверхностей без пребывания людей внутри цистерн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высоты поручни от уровня площадки.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 xml:space="preserve">-Испытание  усилие на вентилях и рукоятках зажимов крышек люков и крышек 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-Визуальная проверка наличие предохранительного и обратного клапанов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t>на воздуховодах цистерн, заполняемых с помощью вакуума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t>питание цепей управления средств автоматики цистерны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t>применение устройства, предотвращающие накопление электростатических зарядов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-Визуальная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t>материалов (полимерные, синтетические, стали, сплавы и другие), предназначенные для использования в контакте с пищевыми продуктами и средами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 xml:space="preserve">-Визуальная проверка толщины стенок изометрических цистерн требованиям Соглашения в Женеве 1 сентября 1970 г </w:t>
            </w:r>
          </w:p>
          <w:p w:rsidR="00CE1A3F" w:rsidRPr="00637775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 xml:space="preserve">--Визуальная проверка документов подтверждающие </w:t>
            </w:r>
            <w:r w:rsidRPr="00867EAA">
              <w:rPr>
                <w:rFonts w:ascii="Times New Roman" w:hAnsi="Times New Roman"/>
                <w:sz w:val="20"/>
                <w:szCs w:val="20"/>
              </w:rPr>
              <w:lastRenderedPageBreak/>
              <w:t>изометрические свойства</w:t>
            </w:r>
          </w:p>
        </w:tc>
        <w:tc>
          <w:tcPr>
            <w:tcW w:w="3060" w:type="dxa"/>
          </w:tcPr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1.19.1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1.19.2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1.19.3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1.19.4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1.19.5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1.19.6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1.19.7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1.19.8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1.19.9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1.19.10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1.19.11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1.19.12</w:t>
            </w:r>
          </w:p>
          <w:p w:rsidR="00CE1A3F" w:rsidRPr="00637775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Приложение 6, пункт 1.19.13</w:t>
            </w:r>
          </w:p>
        </w:tc>
        <w:tc>
          <w:tcPr>
            <w:tcW w:w="2340" w:type="dxa"/>
          </w:tcPr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ТР ТС 018/2011, Приложение 6, пункт 1.19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67EA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867EAA" w:rsidRPr="00867EAA" w:rsidRDefault="00867EAA" w:rsidP="00867EAA">
            <w:pPr>
              <w:jc w:val="center"/>
              <w:rPr>
                <w:rFonts w:cstheme="minorHAnsi"/>
                <w:sz w:val="20"/>
              </w:rPr>
            </w:pPr>
            <w:r w:rsidRPr="00867EAA">
              <w:rPr>
                <w:rFonts w:cstheme="minorHAnsi"/>
                <w:sz w:val="20"/>
              </w:rPr>
              <w:t>98-147 Н</w:t>
            </w:r>
          </w:p>
          <w:p w:rsidR="00867EAA" w:rsidRDefault="00867EAA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A6D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E4692A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CE1A3F" w:rsidP="00E469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>О3, О4</w:t>
            </w:r>
            <w:r w:rsidRPr="00E4692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60138D" w:rsidRPr="0060138D" w:rsidRDefault="00CE1A3F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469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138D" w:rsidRPr="0060138D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документов выданным органом государственного контроля (надзора) государства - члена Таможенного союза о соответствие сосудов автоцистерн требованиям безопасности 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доступности для ручного управления и удобны для работы в процессе эксплуатации всех органов управления автоцистерны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вентилей на открывание и закрывание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исключение возможности самопроизвольного включения управления под действием транспортной тряски органов управления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 наличие установленных заглушек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8D">
              <w:rPr>
                <w:rFonts w:ascii="Times New Roman" w:hAnsi="Times New Roman"/>
                <w:sz w:val="20"/>
                <w:szCs w:val="20"/>
              </w:rPr>
              <w:t>на штуцера при транспортировании и хранении газа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запорной арматуры наличием защитными кожухами, обеспечивающими возможность пломбирования их на время транспортирования и хранения газа в автоцистернах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каждого сосуда на наличие установленного не менее двух предохранительных клапанов для предотвращения повышения давления в сосуде более установленной нормы</w:t>
            </w:r>
          </w:p>
          <w:p w:rsid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трубопроводов слива и налива наличием устройства для сброса давления из рукавов перед их отсоединением в продувочную свечу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наличие предусмотренных противооткатные упоры под колеса, а также фиксаторы рабочего положения опорных устройств.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наличие установленного </w:t>
            </w:r>
            <w:r w:rsidRPr="0060138D">
              <w:rPr>
                <w:rFonts w:ascii="Times New Roman" w:hAnsi="Times New Roman"/>
                <w:sz w:val="20"/>
                <w:szCs w:val="20"/>
              </w:rPr>
              <w:lastRenderedPageBreak/>
              <w:t>предохранительного цепи или троса на передней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8D">
              <w:rPr>
                <w:rFonts w:ascii="Times New Roman" w:hAnsi="Times New Roman"/>
                <w:sz w:val="20"/>
                <w:szCs w:val="20"/>
              </w:rPr>
              <w:t>опоре автоцистерн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обеспечение электробезопасности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конструкцию автоцистерна 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установки огнетушителей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окраски эмалью серебристого цвета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документа на соответствие отличительной окраски арматуры требованиям безопасности выданным государственным органом по экологическому и технологическому надзору.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 Визуальная проверка наличие на обеих сторонах сосуда от шва переднего днища до шва заднего днища нанесены отличительные полосы красного цвета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-Определение геометрических замеров отличительные полос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 Визуальная проверка наличие надписи черного цвета «ПРОПАН - ОГНЕОПАСНО»</w:t>
            </w:r>
          </w:p>
          <w:p w:rsidR="0060138D" w:rsidRPr="00637775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 Визуальная проверка наличие надписи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>на заднем днище сосуда «ОГНЕОПАСНО</w:t>
            </w:r>
          </w:p>
        </w:tc>
        <w:tc>
          <w:tcPr>
            <w:tcW w:w="3060" w:type="dxa"/>
          </w:tcPr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138D">
              <w:rPr>
                <w:rFonts w:ascii="Times New Roman" w:hAnsi="Times New Roman"/>
                <w:sz w:val="20"/>
                <w:szCs w:val="20"/>
              </w:rPr>
              <w:lastRenderedPageBreak/>
              <w:t>ТР</w:t>
            </w:r>
            <w:proofErr w:type="gramEnd"/>
            <w:r w:rsidRPr="0060138D">
              <w:rPr>
                <w:rFonts w:ascii="Times New Roman" w:hAnsi="Times New Roman"/>
                <w:sz w:val="20"/>
                <w:szCs w:val="20"/>
              </w:rPr>
              <w:t xml:space="preserve"> ТС 018/2011, 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1.20.1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1.20.2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1.20.3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1.20.4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1.20.5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1.20.6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1.20.7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1.20.8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1.20.9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1.20.10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1.20.11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1.20.12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1.20.13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1.20.14</w:t>
            </w:r>
          </w:p>
          <w:p w:rsidR="00CE1A3F" w:rsidRPr="00637775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Приложение 6, пункт 1.20.15</w:t>
            </w:r>
          </w:p>
        </w:tc>
        <w:tc>
          <w:tcPr>
            <w:tcW w:w="2340" w:type="dxa"/>
          </w:tcPr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ТР ТС 018/2011, Приложение 6, пункт 1.20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60138D" w:rsidRDefault="0060138D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0138D">
              <w:rPr>
                <w:rFonts w:ascii="Times New Roman" w:hAnsi="Times New Roman"/>
                <w:sz w:val="20"/>
                <w:szCs w:val="20"/>
              </w:rPr>
              <w:t>Визуальн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D73456" w:rsidRDefault="00D73456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3456" w:rsidRDefault="00D73456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60138D" w:rsidRPr="0060138D" w:rsidRDefault="00DA7FAF" w:rsidP="0060138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A6D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CE1A3F" w:rsidRPr="001719B9" w:rsidRDefault="00CE1A3F" w:rsidP="001719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719B9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1719B9" w:rsidRDefault="00CE1A3F" w:rsidP="001719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719B9">
              <w:rPr>
                <w:rFonts w:ascii="Times New Roman" w:hAnsi="Times New Roman"/>
                <w:sz w:val="20"/>
                <w:szCs w:val="20"/>
              </w:rPr>
              <w:t>М2, М3</w:t>
            </w:r>
          </w:p>
          <w:p w:rsidR="00CE1A3F" w:rsidRPr="00637775" w:rsidRDefault="00CE1A3F" w:rsidP="001719B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719B9">
              <w:rPr>
                <w:rFonts w:ascii="Times New Roman" w:hAnsi="Times New Roman"/>
                <w:sz w:val="20"/>
                <w:szCs w:val="20"/>
              </w:rPr>
              <w:t>N1, N2, N3</w:t>
            </w:r>
            <w:r w:rsidRPr="001719B9">
              <w:rPr>
                <w:rFonts w:ascii="Times New Roman" w:hAnsi="Times New Roman"/>
                <w:sz w:val="20"/>
                <w:szCs w:val="20"/>
              </w:rPr>
              <w:tab/>
            </w:r>
            <w:r w:rsidRPr="001719B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салона</w:t>
            </w:r>
          </w:p>
          <w:p w:rsidR="00CE1A3F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аварийные выходы через аварийно-вентиляционный люк в помещении конвоя и аварийный люк в общей камере (при количестве посадочных мест 6 и более)  категории М</w:t>
            </w:r>
            <w:proofErr w:type="gramStart"/>
            <w:r w:rsidRPr="00EB602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B602E">
              <w:rPr>
                <w:rFonts w:ascii="Times New Roman" w:hAnsi="Times New Roman"/>
                <w:sz w:val="20"/>
                <w:szCs w:val="20"/>
              </w:rPr>
              <w:t xml:space="preserve"> и М3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проема люков.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-Проверка геометрических замеров установки аварийного люка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-Испытание аварийного люка на статическое усилие, направленное вертикально вверх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открывание аварийно-</w:t>
            </w:r>
            <w:r w:rsidR="00712AFE" w:rsidRPr="00EB602E">
              <w:rPr>
                <w:rFonts w:ascii="Times New Roman" w:hAnsi="Times New Roman"/>
                <w:sz w:val="20"/>
                <w:szCs w:val="20"/>
              </w:rPr>
              <w:t>вентиляционного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 xml:space="preserve"> люка 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lastRenderedPageBreak/>
              <w:t>-Визуальная проверка открывание аварийно- люка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откидывание наружу на петлях при открывании люков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нанесенных символов и надписей, поясняющие порядок открывания. Открывание люков должно осуществляться без применения инструмента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 предусмотренных пломбирование аварийных люков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 xml:space="preserve">-Проверка геометрических замеров обрез кузова выхлопной трубы системы выпуска отработавших газов транспортных средств категорий М2 и М3 на базе транспортных средств категории N или шасси 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 комплектность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огнетушителей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аптечки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противооткатных упорам</w:t>
            </w:r>
          </w:p>
          <w:p w:rsidR="00EB602E" w:rsidRPr="00637775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знака аварийной остановки</w:t>
            </w:r>
          </w:p>
        </w:tc>
        <w:tc>
          <w:tcPr>
            <w:tcW w:w="3060" w:type="dxa"/>
          </w:tcPr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1.21.1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1.21.2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1.21.2.1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1.21.2.3 Приложение 6, пункт 1.21.2.4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1.21.2.5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1.21.2.6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1.21.2.7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1.21.2.8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1.21.3</w:t>
            </w:r>
          </w:p>
          <w:p w:rsidR="00CE1A3F" w:rsidRPr="00637775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1.21.4</w:t>
            </w:r>
          </w:p>
        </w:tc>
        <w:tc>
          <w:tcPr>
            <w:tcW w:w="2340" w:type="dxa"/>
          </w:tcPr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lastRenderedPageBreak/>
              <w:t>ТР ТС 018/2011, Приложение 6, пункт 1.21</w:t>
            </w:r>
          </w:p>
          <w:p w:rsidR="00CE1A3F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B602E" w:rsidRPr="00EB602E" w:rsidRDefault="00EB602E" w:rsidP="00EB602E">
            <w:pPr>
              <w:pStyle w:val="aa"/>
              <w:rPr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Визуальн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5000Н</w:t>
            </w: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B602E" w:rsidRDefault="00EB602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728"/>
        </w:trPr>
        <w:tc>
          <w:tcPr>
            <w:tcW w:w="630" w:type="dxa"/>
          </w:tcPr>
          <w:p w:rsidR="00CE1A3F" w:rsidRDefault="00CE1A3F" w:rsidP="00BA6DE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A6D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E1A3F" w:rsidRPr="00336FBC" w:rsidRDefault="00CE1A3F" w:rsidP="00336FB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36FBC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336FB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36FBC">
              <w:rPr>
                <w:rFonts w:ascii="Times New Roman" w:hAnsi="Times New Roman"/>
                <w:sz w:val="20"/>
                <w:szCs w:val="20"/>
              </w:rPr>
              <w:t>N2, N3</w:t>
            </w:r>
          </w:p>
        </w:tc>
        <w:tc>
          <w:tcPr>
            <w:tcW w:w="5760" w:type="dxa"/>
          </w:tcPr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 Визуальная проверка наличие устройств безопасности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устройством против перегрузки подъемника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следящей системой ориентации люльки в вертикальном положении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>раничителем зоны обслуживания при необходимости ограничения по прочности или устойчивости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системой блокировки подъема и поворота стрелы при невыставленном на опорах подъемнике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>устройством блокировки подъема опор при рабочем положении стрелы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lastRenderedPageBreak/>
              <w:t>-Визуальная проверка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>системой аварийного опускания люльки при отказе гидросистемы или двигателя автомобиля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>устройством, предохраняющим выносные опоры подъемника от самопроизвольного выдвижения во время движения подъемника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>указателем угла наклона подъемника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 xml:space="preserve">Проверка геометрических замеров высоты перил </w:t>
            </w:r>
            <w:proofErr w:type="spellStart"/>
            <w:r w:rsidRPr="00EB602E">
              <w:rPr>
                <w:rFonts w:ascii="Times New Roman" w:hAnsi="Times New Roman"/>
                <w:sz w:val="20"/>
                <w:szCs w:val="20"/>
              </w:rPr>
              <w:t>люлки</w:t>
            </w:r>
            <w:proofErr w:type="spellEnd"/>
            <w:r w:rsidRPr="00EB602E">
              <w:rPr>
                <w:rFonts w:ascii="Times New Roman" w:hAnsi="Times New Roman"/>
                <w:sz w:val="20"/>
                <w:szCs w:val="20"/>
              </w:rPr>
              <w:t xml:space="preserve"> подъёмников 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системой аварийной остановки двигателя и кнопкой звукового сигнала с управлением с каждого пульта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наличие анемометром (для подъемников с высотой подъема 36 м)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</w:t>
            </w:r>
            <w:proofErr w:type="spellStart"/>
            <w:r w:rsidRPr="00EB602E">
              <w:rPr>
                <w:rFonts w:ascii="Times New Roman" w:hAnsi="Times New Roman"/>
                <w:sz w:val="20"/>
                <w:szCs w:val="20"/>
              </w:rPr>
              <w:t>гирооборудование</w:t>
            </w:r>
            <w:proofErr w:type="spellEnd"/>
          </w:p>
          <w:p w:rsidR="00CE1A3F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-Визуальная проверка выступающих за габарит по длине базового транспортного средства части подъемника (передняя и задняя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>части стрелы, люлька и др.)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на наличие световых приборов и предохранительную окраску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 xml:space="preserve">-Определение геометрических </w:t>
            </w:r>
            <w:proofErr w:type="gramStart"/>
            <w:r w:rsidRPr="00EB602E">
              <w:rPr>
                <w:rFonts w:ascii="Times New Roman" w:hAnsi="Times New Roman"/>
                <w:sz w:val="20"/>
                <w:szCs w:val="20"/>
              </w:rPr>
              <w:t xml:space="preserve">замеров высоты перил </w:t>
            </w:r>
            <w:r w:rsidR="00712AFE" w:rsidRPr="00EB602E">
              <w:rPr>
                <w:rFonts w:ascii="Times New Roman" w:hAnsi="Times New Roman"/>
                <w:sz w:val="20"/>
                <w:szCs w:val="20"/>
              </w:rPr>
              <w:t>люльки</w:t>
            </w:r>
            <w:r w:rsidRPr="00EB602E">
              <w:rPr>
                <w:rFonts w:ascii="Times New Roman" w:hAnsi="Times New Roman"/>
                <w:sz w:val="20"/>
                <w:szCs w:val="20"/>
              </w:rPr>
              <w:t xml:space="preserve"> подъемников</w:t>
            </w:r>
            <w:proofErr w:type="gramEnd"/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 xml:space="preserve">-Определение геометрических замеров высоты обшивки 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-Испытание уровня звука</w:t>
            </w:r>
          </w:p>
          <w:p w:rsidR="00CE1A3F" w:rsidRPr="00637775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 xml:space="preserve"> -Визуальная проверка наличие указанного знака грузоподъемность люльки в кг</w:t>
            </w:r>
          </w:p>
        </w:tc>
        <w:tc>
          <w:tcPr>
            <w:tcW w:w="3060" w:type="dxa"/>
          </w:tcPr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1.22.1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1.22.2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1.22.3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1.22.4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1.22.5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1.22.6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  <w:p w:rsidR="00EB602E" w:rsidRPr="00EB602E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3.1</w:t>
            </w:r>
          </w:p>
          <w:p w:rsidR="00CE1A3F" w:rsidRPr="00637775" w:rsidRDefault="00EB602E" w:rsidP="00EB60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B602E">
              <w:rPr>
                <w:rFonts w:ascii="Times New Roman" w:hAnsi="Times New Roman"/>
                <w:sz w:val="20"/>
                <w:szCs w:val="20"/>
              </w:rPr>
              <w:t>Приложение 6, пункт 3.3</w:t>
            </w:r>
          </w:p>
        </w:tc>
        <w:tc>
          <w:tcPr>
            <w:tcW w:w="2340" w:type="dxa"/>
          </w:tcPr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ТР ТС 018/2011, Приложение 6, пункт 1.22Визуально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Default="0091501E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051404" w:rsidP="00051404">
            <w:pPr>
              <w:pStyle w:val="aa"/>
            </w:pPr>
            <w:r w:rsidRPr="0005140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51404" w:rsidRDefault="0005140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98дБ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514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051404" w:rsidRPr="00051404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.N1, N2, N3</w:t>
            </w:r>
          </w:p>
          <w:p w:rsidR="00CE1A3F" w:rsidRPr="00637775" w:rsidRDefault="00051404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51404">
              <w:rPr>
                <w:rFonts w:ascii="Times New Roman" w:hAnsi="Times New Roman"/>
                <w:sz w:val="20"/>
                <w:szCs w:val="20"/>
              </w:rPr>
              <w:t>О1, О2, О3, О4</w:t>
            </w:r>
            <w:r w:rsidR="00CE1A3F" w:rsidRPr="00336FB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на </w:t>
            </w:r>
            <w:proofErr w:type="spellStart"/>
            <w:r w:rsidRPr="0091501E">
              <w:rPr>
                <w:rFonts w:ascii="Times New Roman" w:hAnsi="Times New Roman"/>
                <w:sz w:val="20"/>
                <w:szCs w:val="20"/>
              </w:rPr>
              <w:t>водопыленепроницаемость</w:t>
            </w:r>
            <w:proofErr w:type="spellEnd"/>
            <w:r w:rsidR="00712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>фургонам для перевозки пищевых продуктов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конструкции кузова-фургона и материалы, используемые для его изготовления на возможность обеспечение легкой и безопасной санитарной обработки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наличие ступеньками и поручнями для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безопасного подъема обслуживающего персонала внутрь кузова-фургона. Опорная поверхность ступенек должна исключать скольжение.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 w:rsidR="00712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>материалов (полимерные, синтетические, стали, сплавы и другие), предназначенные для использования в контакте с пищевыми продуктами и средами</w:t>
            </w:r>
          </w:p>
          <w:p w:rsidR="00CE1A3F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Визуальная проверка возможности поддержания температуры воздуха внутри фургона (в том числе, повышенной или пониженной по сравнению с температурой внешней среды) и общего коэффициента теплопередачи на основании положений Соглашения о международных перевозках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>скоропортящихся пищевых продуктов и о специальных транспортных средствах, предназначенных для этих перевозок (СПС)</w:t>
            </w:r>
          </w:p>
          <w:p w:rsidR="00D73456" w:rsidRPr="00637775" w:rsidRDefault="00D73456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73456">
              <w:rPr>
                <w:rFonts w:ascii="Times New Roman" w:hAnsi="Times New Roman"/>
                <w:sz w:val="20"/>
                <w:szCs w:val="20"/>
              </w:rPr>
              <w:t xml:space="preserve">- Испытание коэффициента теплопередачи </w:t>
            </w:r>
            <w:proofErr w:type="spellStart"/>
            <w:r w:rsidRPr="00D73456">
              <w:rPr>
                <w:rFonts w:ascii="Times New Roman" w:hAnsi="Times New Roman"/>
                <w:sz w:val="20"/>
                <w:szCs w:val="20"/>
              </w:rPr>
              <w:t>термоизолирующих</w:t>
            </w:r>
            <w:proofErr w:type="spellEnd"/>
            <w:r w:rsidRPr="00D73456">
              <w:rPr>
                <w:rFonts w:ascii="Times New Roman" w:hAnsi="Times New Roman"/>
                <w:sz w:val="20"/>
                <w:szCs w:val="20"/>
              </w:rPr>
              <w:t xml:space="preserve"> стенок фургона</w:t>
            </w:r>
          </w:p>
        </w:tc>
        <w:tc>
          <w:tcPr>
            <w:tcW w:w="306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018/2011, 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1.23.1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1.23.2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1.23.3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1.23.4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1.23.5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1.23.6</w:t>
            </w:r>
          </w:p>
          <w:p w:rsidR="0091501E" w:rsidRDefault="0091501E" w:rsidP="0091501E">
            <w:pPr>
              <w:pStyle w:val="aa"/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1.23.7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>ТР ТС 018/2011, Приложение 6, пункт 1.23СПС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73456" w:rsidRDefault="00D73456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3456" w:rsidRDefault="00D73456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3456" w:rsidRDefault="00D73456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3456" w:rsidRDefault="00D73456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3456" w:rsidRDefault="00D73456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3456" w:rsidRDefault="00D73456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73456" w:rsidRPr="00637775" w:rsidRDefault="00D73456" w:rsidP="0091501E">
            <w:pPr>
              <w:pStyle w:val="aa"/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514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E1A3F" w:rsidRPr="00336FBC" w:rsidRDefault="00CE1A3F" w:rsidP="00336FB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36FBC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336FB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36FBC">
              <w:rPr>
                <w:rFonts w:ascii="Times New Roman" w:hAnsi="Times New Roman"/>
                <w:sz w:val="20"/>
                <w:szCs w:val="20"/>
              </w:rPr>
              <w:t xml:space="preserve"> N2, N3</w:t>
            </w:r>
          </w:p>
        </w:tc>
        <w:tc>
          <w:tcPr>
            <w:tcW w:w="576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-Требования к машинам строительным, дорожным и землеройным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наличие окраски в контрастный цвет по сравнению с фоном окружающей среды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сигнальных цвет и знаков безопасности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элементов конструкции машин, которые могут представлять опасность при работе, обслуживании или транспортировании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наличие нанесен</w:t>
            </w:r>
            <w:r w:rsidR="00712AFE">
              <w:rPr>
                <w:rFonts w:ascii="Times New Roman" w:hAnsi="Times New Roman"/>
                <w:sz w:val="20"/>
                <w:szCs w:val="20"/>
              </w:rPr>
              <w:t>н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 xml:space="preserve">ых необходимыми предупредительными надписями на машинах, работа которых без принятия специальных мер безопасности может привести к возникновению аварийной ситуации или представлять опасность </w:t>
            </w:r>
            <w:proofErr w:type="gramStart"/>
            <w:r w:rsidRPr="0091501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1501E">
              <w:rPr>
                <w:rFonts w:ascii="Times New Roman" w:hAnsi="Times New Roman"/>
                <w:sz w:val="20"/>
                <w:szCs w:val="20"/>
              </w:rPr>
              <w:t xml:space="preserve"> работающих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наличие устройствами безопасности и блокировки, предохраняющими их от перегрузок и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>исключающими несовместимое одновременное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>движение механизмов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конструкцию машин на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>исключать самопроизвольное ослабление или разъединение креплений сборочных единиц и деталей, а также исключать перемещение подвижных частей за пределы, предусмотренные конструкцией, если это может повлечь за собой создание опасной ситуации.</w:t>
            </w:r>
          </w:p>
          <w:p w:rsidR="00CE1A3F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Визуальная проверка сборочных единиц и деталей машин, которые могут самопроизвольно перемещаться при погрузке, транспортировании и выгрузке</w:t>
            </w:r>
          </w:p>
          <w:p w:rsidR="0091501E" w:rsidRPr="00637775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наличие укомплектованности эксплуатационной документацией, содержащей требования (правила), предотвращающие возникновение опасных ситуаций при транспортировании, монтаже (демонтаже) и эксплуатации</w:t>
            </w:r>
          </w:p>
        </w:tc>
        <w:tc>
          <w:tcPr>
            <w:tcW w:w="306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2.1.1.1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2.1.1.2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2.1.1.3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2.1.1.4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2.1.1.5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2.1.1.6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2.1.1.7</w:t>
            </w:r>
          </w:p>
          <w:p w:rsidR="00CE1A3F" w:rsidRPr="00637775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</w:tc>
        <w:tc>
          <w:tcPr>
            <w:tcW w:w="234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Default="0091501E" w:rsidP="0091501E">
            <w:pPr>
              <w:pStyle w:val="aa"/>
              <w:rPr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91501E" w:rsidRPr="0091501E" w:rsidRDefault="0091501E" w:rsidP="009150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514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Визуальная проверка осуществление запуска двигателя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наличие устройства для экстренной остановки при аварийной ситуации двигателя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доступа посторонних лиц к силовым агрегатам машин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 xml:space="preserve"> -Визуальная проверка наличие устройства, которое может быть открыто только с помощью инструмента или ключа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наличие устройства отпирания изнутри кабины оператора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устройства отпирания изнутри кабины оператора</w:t>
            </w:r>
          </w:p>
          <w:p w:rsid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систему двигателя на возможность обеспечивать гашение искр до выхода отработавших газов в атмосферу.</w:t>
            </w:r>
          </w:p>
          <w:p w:rsidR="009812DE" w:rsidRPr="009812DE" w:rsidRDefault="009812D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812DE">
              <w:rPr>
                <w:rFonts w:ascii="Times New Roman" w:hAnsi="Times New Roman"/>
                <w:sz w:val="20"/>
              </w:rPr>
              <w:lastRenderedPageBreak/>
              <w:t>Визуальная проверка наличи</w:t>
            </w:r>
            <w:r>
              <w:rPr>
                <w:rFonts w:ascii="Times New Roman" w:hAnsi="Times New Roman"/>
                <w:sz w:val="20"/>
              </w:rPr>
              <w:t xml:space="preserve">я </w:t>
            </w:r>
            <w:r w:rsidRPr="009812DE">
              <w:rPr>
                <w:rFonts w:ascii="Times New Roman" w:hAnsi="Times New Roman"/>
                <w:sz w:val="20"/>
              </w:rPr>
              <w:t xml:space="preserve"> </w:t>
            </w:r>
            <w:r w:rsidRPr="009812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предусмотрен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 w:rsidRPr="009812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ого устройств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 w:rsidRPr="009812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proofErr w:type="gramStart"/>
            <w:r w:rsidRPr="009812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позволяющее</w:t>
            </w:r>
            <w:proofErr w:type="gramEnd"/>
            <w:r w:rsidRPr="009812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отключать рабочие органы от двигателя, возможность самопроизвольного включения и выключения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>закрывания специальными защитными устройствами (кожухами) для машин которых возникает опасность выброса обрабатываемого материала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гидроприводов и других гидравлических устройств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-Визуальная проверка расположения деталей</w:t>
            </w:r>
          </w:p>
          <w:p w:rsidR="00CE1A3F" w:rsidRPr="00637775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конструкции </w:t>
            </w:r>
          </w:p>
        </w:tc>
        <w:tc>
          <w:tcPr>
            <w:tcW w:w="306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2.1.2.1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2.1.2.2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2.1.2.3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2.1.2.4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2.1.2.5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2.1.2.6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2.1.2.7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2.1.2.8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2.1.2.9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3.1</w:t>
            </w:r>
          </w:p>
          <w:p w:rsidR="00CE1A3F" w:rsidRPr="006D233A" w:rsidRDefault="00CE1A3F" w:rsidP="006D233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233A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Приложение 6, пункт 2.1.2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812DE" w:rsidRDefault="009812D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501E" w:rsidRPr="0091501E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637775" w:rsidRDefault="0091501E" w:rsidP="0091501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1501E">
              <w:rPr>
                <w:rFonts w:ascii="Times New Roman" w:hAnsi="Times New Roman"/>
                <w:sz w:val="20"/>
                <w:szCs w:val="20"/>
              </w:rPr>
              <w:t>Визуально</w:t>
            </w:r>
            <w:r w:rsidR="00CE1A3F" w:rsidRPr="006D233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2006"/>
        </w:trPr>
        <w:tc>
          <w:tcPr>
            <w:tcW w:w="630" w:type="dxa"/>
          </w:tcPr>
          <w:p w:rsidR="00CE1A3F" w:rsidRDefault="00051404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880" w:type="dxa"/>
          </w:tcPr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О1, О2, О3, О4</w:t>
            </w:r>
          </w:p>
        </w:tc>
        <w:tc>
          <w:tcPr>
            <w:tcW w:w="5760" w:type="dxa"/>
          </w:tcPr>
          <w:p w:rsidR="00DC678B" w:rsidRPr="00DC678B" w:rsidRDefault="00CE1A3F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233A">
              <w:rPr>
                <w:rFonts w:ascii="Times New Roman" w:hAnsi="Times New Roman"/>
                <w:sz w:val="20"/>
                <w:szCs w:val="20"/>
              </w:rPr>
              <w:t>-</w:t>
            </w:r>
            <w:r w:rsidR="00DC678B" w:rsidRPr="00DC678B">
              <w:rPr>
                <w:rFonts w:ascii="Times New Roman" w:hAnsi="Times New Roman"/>
                <w:sz w:val="20"/>
                <w:szCs w:val="20"/>
              </w:rPr>
              <w:t>-Визуальная проверка органов управления.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-Определения геометрических замеров расстояние от рукояток рычагов управления (во всех положениях) до элементов рабочего места и между рукоятками рычагов, приводимых в движение кистью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-Определения геометрических замеров размеры, форма и угол наклона опорной поверхности педали, угол разворота от продольной оси сиденья опорных площадок педалей, приводимых в действие стопой ноги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-Определения геометрических замеров ширины педалей, 40 если усилие нажатия на педаль не более 60 Н, 60, если усилие нажатия на педаль более 60 Н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-Определения геометрических замеров просвета между расположенными рядом педалями 20, если усилие нажатия на педаль не более 60 Н;50, если усилие нажатия на педаль более 60 Н.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-Испытания усилия органов управления,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 xml:space="preserve">на органах управления рабочим оборудованием, используемым в каждом рабочем цикле, для рычагов, маховиков управления и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штурвалов для педалей, 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-Испытания усилия органов управления,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используемых не более пяти раз в смену для рычагов, маховиков управления и штурвалов для педалей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-Испытания усилия органов управления,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 xml:space="preserve">на маховиках ручного привода арматуры трубопроводов в момент запирания запорного органа </w:t>
            </w:r>
          </w:p>
          <w:p w:rsidR="00CE1A3F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возвращение в нейтральное положение сразу после прекращения оператором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воздействия органов управления, если только управление машиной или ее рабочим оборудованием не требует иного.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бл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кировки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органов управления, воздействие на которые одновременно или не в установленной последовательности может приводить к аварийной ситуации или повреждению машины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конструкцию органов управления на их самопроизвольное включение</w:t>
            </w:r>
          </w:p>
          <w:p w:rsidR="00CE1A3F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-Определения геометрических замеров толщины материалов</w:t>
            </w:r>
          </w:p>
          <w:p w:rsidR="00DC678B" w:rsidRPr="00637775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2.1.3.1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2.1.3.2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2.1.3.3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2.1.3.4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2.1.3.5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2.1.3.6</w:t>
            </w:r>
          </w:p>
          <w:p w:rsidR="00CE1A3F" w:rsidRPr="006D233A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2.1.3.7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2.1.3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637775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60Н</w:t>
            </w:r>
          </w:p>
          <w:p w:rsidR="009812DE" w:rsidRDefault="009812DE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812DE" w:rsidRDefault="009812DE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200Н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120Н</w:t>
            </w: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300Н</w:t>
            </w: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450Н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514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E1A3F" w:rsidRPr="006D233A" w:rsidRDefault="00CE1A3F" w:rsidP="006D233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233A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C90F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233A">
              <w:rPr>
                <w:rFonts w:ascii="Times New Roman" w:hAnsi="Times New Roman"/>
                <w:sz w:val="20"/>
                <w:szCs w:val="20"/>
              </w:rPr>
              <w:t>N1, N2, N3</w:t>
            </w:r>
            <w:r w:rsidRPr="006D233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DC678B" w:rsidRPr="00DC678B" w:rsidRDefault="00CE1A3F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D233A">
              <w:rPr>
                <w:rFonts w:ascii="Times New Roman" w:hAnsi="Times New Roman"/>
                <w:sz w:val="20"/>
                <w:szCs w:val="20"/>
              </w:rPr>
              <w:t>-</w:t>
            </w:r>
            <w:r w:rsidR="00DC678B" w:rsidRPr="00DC678B">
              <w:rPr>
                <w:rFonts w:ascii="Times New Roman" w:hAnsi="Times New Roman"/>
                <w:sz w:val="20"/>
                <w:szCs w:val="20"/>
              </w:rPr>
              <w:t>-Требования к рабочему месту оператора, кабине и ее оборудованию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наличие сиденьем со спинкой постоянное рабочее место оператора самоходных машин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-Определения геометрических замеров ширины, глубины и вы</w:t>
            </w:r>
            <w:r w:rsidR="00BB7FE2">
              <w:rPr>
                <w:rFonts w:ascii="Times New Roman" w:hAnsi="Times New Roman"/>
                <w:sz w:val="20"/>
                <w:szCs w:val="20"/>
              </w:rPr>
              <w:t>с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сиден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 xml:space="preserve"> регулировки в продольном и вертикальном направлениях, а также изменение угла наклона спинки конструкции сиденья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 xml:space="preserve">-Определения геометрических замеров поворот сиденья для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lastRenderedPageBreak/>
              <w:t>машин с реверсивным постом управления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с рабочего места оператора обеспечение возможности наблюдения рабочего оборудования в его основных технологических и транспортных положениях, а также рабочей зоны машины.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расположение панел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ных приборов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наличия наклона упор пола передней части рабочей площадки (кабины), если на машине не предусмотрены педали управления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-Определения геометрических замеров угла опорной площадки для ног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наличия  замками, запирающиеся на ключ, и фиксатор для удержания их в крайнем открытом положении двери кабин машин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люков при их наличии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световых проемов не менее чем с трех сторон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остекление кабины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фиксирование открывающихся окон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окон во время работы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наличия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ветрового стекла кабин солнцезащитного щитка и стеклоочиститель с автономным приводом.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наличия зеркал заднего вида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наличия оборудование плафонами внутреннего освещения с автономным включением в кабине машины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 xml:space="preserve">-Испытание освещенности на уровне пульта управления и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lastRenderedPageBreak/>
              <w:t>панели приборов от 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678B">
              <w:rPr>
                <w:rFonts w:ascii="Times New Roman" w:hAnsi="Times New Roman"/>
                <w:sz w:val="20"/>
                <w:szCs w:val="20"/>
              </w:rPr>
              <w:t>освещения кабины</w:t>
            </w:r>
          </w:p>
          <w:p w:rsidR="00DC678B" w:rsidRPr="00637775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-Визуальная проверка наличия аптечки первой помощи</w:t>
            </w:r>
          </w:p>
        </w:tc>
        <w:tc>
          <w:tcPr>
            <w:tcW w:w="3060" w:type="dxa"/>
          </w:tcPr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2.1.4.2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2.1.4.3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2.1.4.4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2.1.4.5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2.1.4.6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2.1.4.7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2.1.4.8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2.1.4.9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2.1.4.10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2.1.4.11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2.1.4.12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2.1.4.13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2.1.4.14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2.1.4.15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2.1.4.16</w:t>
            </w:r>
          </w:p>
          <w:p w:rsidR="00DC678B" w:rsidRPr="00DC678B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Приложение 6, пункт 2.1.4.17</w:t>
            </w:r>
          </w:p>
          <w:p w:rsidR="00CE1A3F" w:rsidRPr="00637775" w:rsidRDefault="00DC678B" w:rsidP="00DC678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C678B">
              <w:rPr>
                <w:rFonts w:ascii="Times New Roman" w:hAnsi="Times New Roman"/>
                <w:sz w:val="20"/>
                <w:szCs w:val="20"/>
              </w:rPr>
              <w:t>Правила ЕЭК ООН 43</w:t>
            </w:r>
          </w:p>
        </w:tc>
        <w:tc>
          <w:tcPr>
            <w:tcW w:w="2340" w:type="dxa"/>
          </w:tcPr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Приложение 6, пункт 2.1.4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Правила ЕЭК ООН 43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BB7FE2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Pr="00637775" w:rsidRDefault="00BB7FE2" w:rsidP="00BB7FE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BB7FE2" w:rsidRDefault="00BB7FE2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B7FE2">
              <w:rPr>
                <w:rFonts w:ascii="Times New Roman" w:hAnsi="Times New Roman"/>
                <w:sz w:val="20"/>
                <w:szCs w:val="20"/>
              </w:rPr>
              <w:lastRenderedPageBreak/>
              <w:t>5лк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Pr="00381F1C" w:rsidRDefault="00CE1A3F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51404" w:rsidRPr="00381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E1A3F" w:rsidRPr="00381F1C" w:rsidRDefault="00CE1A3F" w:rsidP="00C90F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81F1C" w:rsidRDefault="00CE1A3F" w:rsidP="00C90F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381F1C" w:rsidRDefault="00CE1A3F" w:rsidP="00C90F8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N1, N2, N3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</w:t>
            </w:r>
            <w:proofErr w:type="spellStart"/>
            <w:r w:rsidRPr="00381F1C">
              <w:rPr>
                <w:rFonts w:ascii="Times New Roman" w:hAnsi="Times New Roman"/>
                <w:sz w:val="20"/>
                <w:szCs w:val="20"/>
              </w:rPr>
              <w:t>проверка</w:t>
            </w:r>
            <w:proofErr w:type="spellEnd"/>
            <w:r w:rsidRPr="00381F1C">
              <w:rPr>
                <w:rFonts w:ascii="Times New Roman" w:hAnsi="Times New Roman"/>
                <w:sz w:val="20"/>
                <w:szCs w:val="20"/>
              </w:rPr>
              <w:t xml:space="preserve"> микроклимата в кабинах машин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кабину машин на наличия теплоизоляцию и наличия средствами нормализации микроклимата в теплое и холодное время года</w:t>
            </w: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вентиляции, отопления и кондиционирования обитаемых помещений </w:t>
            </w:r>
          </w:p>
        </w:tc>
        <w:tc>
          <w:tcPr>
            <w:tcW w:w="306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2.1.5.1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2.1.5.2</w:t>
            </w: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3, пункт 6</w:t>
            </w:r>
          </w:p>
        </w:tc>
        <w:tc>
          <w:tcPr>
            <w:tcW w:w="234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Правила ЕЭК ООН 107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Визуальная проверка 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05140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51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  <w:r w:rsidRPr="00637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деталей, а также шарнирных соединениях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исключение возможности повреждения ее изоляции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устройство для отключения аккумуляторной батареи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система электрооборудования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 xml:space="preserve"> освещенност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 xml:space="preserve"> рабочих органов и рабочей зоны на расстоянии 20 м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наличия специальных световых сигналов (проблесковыми маячками) желтого или оранжевого цвета</w:t>
            </w: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наличия звуковой сигнализация, включаемая с рабочего места оператора</w:t>
            </w:r>
          </w:p>
        </w:tc>
        <w:tc>
          <w:tcPr>
            <w:tcW w:w="306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2.1.6.1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2.1.6.2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2.1.6.3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2.1.6.4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2.1.6.5</w:t>
            </w: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2.1.6.6</w:t>
            </w:r>
          </w:p>
        </w:tc>
        <w:tc>
          <w:tcPr>
            <w:tcW w:w="234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81F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N1, N2, N3</w:t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  <w:r w:rsidRPr="00637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Визуальная проверка элементов </w:t>
            </w:r>
            <w:proofErr w:type="spellStart"/>
            <w:r w:rsidRPr="00381F1C">
              <w:rPr>
                <w:rFonts w:ascii="Times New Roman" w:hAnsi="Times New Roman"/>
                <w:sz w:val="20"/>
                <w:szCs w:val="20"/>
              </w:rPr>
              <w:t>шумо</w:t>
            </w:r>
            <w:proofErr w:type="spellEnd"/>
            <w:r w:rsidRPr="00381F1C">
              <w:rPr>
                <w:rFonts w:ascii="Times New Roman" w:hAnsi="Times New Roman"/>
                <w:sz w:val="20"/>
                <w:szCs w:val="20"/>
              </w:rPr>
              <w:t>- и теплоизоляции, внутренняя обивка и пол кабины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наличия устройство для крепления огнетушителя </w:t>
            </w:r>
          </w:p>
        </w:tc>
        <w:tc>
          <w:tcPr>
            <w:tcW w:w="306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Приложение 6, пункт 2.1.7.1 </w:t>
            </w:r>
          </w:p>
          <w:p w:rsidR="00CE1A3F" w:rsidRPr="003A5F4F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2.1.7.2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2.1.7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81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Категории единичных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транспортных средств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</w:tc>
        <w:tc>
          <w:tcPr>
            <w:tcW w:w="5760" w:type="dxa"/>
          </w:tcPr>
          <w:p w:rsidR="00381F1C" w:rsidRPr="00381F1C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381F1C"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органов управления и системы </w:t>
            </w:r>
            <w:r w:rsidR="00381F1C" w:rsidRPr="00381F1C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специализированных кузовов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блокировки органов управление </w:t>
            </w:r>
            <w:proofErr w:type="gramStart"/>
            <w:r w:rsidRPr="00381F1C">
              <w:rPr>
                <w:rFonts w:ascii="Times New Roman" w:hAnsi="Times New Roman"/>
                <w:sz w:val="20"/>
                <w:szCs w:val="20"/>
              </w:rPr>
              <w:t>воздействие</w:t>
            </w:r>
            <w:proofErr w:type="gramEnd"/>
            <w:r w:rsidRPr="00381F1C">
              <w:rPr>
                <w:rFonts w:ascii="Times New Roman" w:hAnsi="Times New Roman"/>
                <w:sz w:val="20"/>
                <w:szCs w:val="20"/>
              </w:rPr>
              <w:t xml:space="preserve"> на которые одновременно или не в установленной очередности может приводить к аварийной ситуации </w:t>
            </w:r>
          </w:p>
          <w:p w:rsidR="00CE1A3F" w:rsidRPr="003A5F4F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исключение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органов управления перемещения из установленного положения вследствие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 xml:space="preserve">вибрации машины 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 Визуальная проверка органов управления после прекращения воздействия на них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расположение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t>органов управления и контрольно-сигнальные устройства специализированных кузовов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аварийных органов управления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применение предупреждающих или аварийных световых и (или) акустических сигналов 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расположение приборов освещения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-Испытания ограждения на выдерживания усилия сосредоточенного усилия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расположения органов управления внутри кабины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расположения поста управления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-Испытания шумовых характеристик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гидравлического привода на наличия масляного бака (бак гидравлической жидкости), оснащенный заправочным отверстием с фильтром, клапаном, выравнивающим давление воздуха, указателем уровня, магнитным фильтром.</w:t>
            </w:r>
          </w:p>
          <w:p w:rsidR="00CE1A3F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баков, в которых при работе может возникать избыточное давление, превышающее 0,07 МПа </w:t>
            </w:r>
            <w:r w:rsidRPr="00381F1C">
              <w:rPr>
                <w:rFonts w:ascii="Times New Roman" w:hAnsi="Times New Roman"/>
                <w:sz w:val="20"/>
                <w:szCs w:val="20"/>
              </w:rPr>
              <w:lastRenderedPageBreak/>
              <w:t>оснащения предохранительным клапаном, а также устройством, исключающим возможность открывания заправочного или очистительного отверстий бака при наличии в нем избыточного давления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предохранительных клапанов и выходные патрубки </w:t>
            </w:r>
            <w:proofErr w:type="spellStart"/>
            <w:r w:rsidRPr="00381F1C">
              <w:rPr>
                <w:rFonts w:ascii="Times New Roman" w:hAnsi="Times New Roman"/>
                <w:sz w:val="20"/>
                <w:szCs w:val="20"/>
              </w:rPr>
              <w:t>пневмосистемы</w:t>
            </w:r>
            <w:proofErr w:type="spellEnd"/>
            <w:r w:rsidRPr="00381F1C">
              <w:rPr>
                <w:rFonts w:ascii="Times New Roman" w:hAnsi="Times New Roman"/>
                <w:sz w:val="20"/>
                <w:szCs w:val="20"/>
              </w:rPr>
              <w:t xml:space="preserve"> на расположение так, чтобы выходящий из них воздух ни прямо, ни отраженно не был направлен на оператора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воздушных баллонов и узлов </w:t>
            </w:r>
            <w:proofErr w:type="spellStart"/>
            <w:r w:rsidRPr="00381F1C">
              <w:rPr>
                <w:rFonts w:ascii="Times New Roman" w:hAnsi="Times New Roman"/>
                <w:sz w:val="20"/>
                <w:szCs w:val="20"/>
              </w:rPr>
              <w:t>пневмосистемы</w:t>
            </w:r>
            <w:proofErr w:type="spellEnd"/>
            <w:r w:rsidRPr="00381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использование </w:t>
            </w:r>
            <w:proofErr w:type="spellStart"/>
            <w:r w:rsidRPr="00381F1C">
              <w:rPr>
                <w:rFonts w:ascii="Times New Roman" w:hAnsi="Times New Roman"/>
                <w:sz w:val="20"/>
                <w:szCs w:val="20"/>
              </w:rPr>
              <w:t>пневмосистемы</w:t>
            </w:r>
            <w:proofErr w:type="spellEnd"/>
            <w:r w:rsidRPr="00381F1C">
              <w:rPr>
                <w:rFonts w:ascii="Times New Roman" w:hAnsi="Times New Roman"/>
                <w:sz w:val="20"/>
                <w:szCs w:val="20"/>
              </w:rPr>
              <w:t xml:space="preserve"> тормозов автомобиля для привода вспомогательного оборудования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 гидроцилиндров одностороннего действия, в которых перемещение вверх осуществляется за счет давления в системе, а перемещение вниз - под действием массы поднятого элемента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использования гидроцилиндров двустороннего действия </w:t>
            </w:r>
          </w:p>
          <w:p w:rsidR="00381F1C" w:rsidRPr="00637775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-Визуальная проверка  пневматического оборудования</w:t>
            </w:r>
          </w:p>
        </w:tc>
        <w:tc>
          <w:tcPr>
            <w:tcW w:w="3060" w:type="dxa"/>
          </w:tcPr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2.2.1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2.2.2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2.2.3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2.2.4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2.2.5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2.2.6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2.2.7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2.2.8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2.2.9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2.2.10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2.2.11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2.2.12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2.2.13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2.2.14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2.2.15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2.2.16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2.2.17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2.2.18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2.2.19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2.2.20</w:t>
            </w: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Приложение 6, пункт 3.3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45674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812DE" w:rsidRDefault="009812DE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Pr="00381F1C" w:rsidRDefault="00381F1C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81F1C">
              <w:rPr>
                <w:rFonts w:ascii="Times New Roman" w:hAnsi="Times New Roman"/>
                <w:sz w:val="20"/>
                <w:szCs w:val="20"/>
              </w:rPr>
              <w:t>1000Н</w:t>
            </w: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81F1C" w:rsidRDefault="00381F1C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98Дб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381F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О1, О2, О3, О4</w:t>
            </w:r>
            <w:r w:rsidR="00CE1A3F" w:rsidRPr="003A5F4F">
              <w:rPr>
                <w:rFonts w:ascii="Times New Roman" w:hAnsi="Times New Roman"/>
                <w:sz w:val="20"/>
                <w:szCs w:val="20"/>
              </w:rPr>
              <w:t>-</w:t>
            </w:r>
            <w:r w:rsidR="00CE1A3F" w:rsidRPr="00637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Визуальная проверка  сигнальные цвета, знаков безопасности и сигнальных разметок 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предотвращения опасных ситуаций 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обозначение видов опасности, опасных мест и возможных опасных ситуации сигнальными цветами, 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окрашивание узлов и элементов оборудования, машин, механизмов и т.п. лакокрасочными материалами сигнальных цветов и нанесение на них сигнальной разметки</w:t>
            </w:r>
          </w:p>
          <w:p w:rsidR="00445674" w:rsidRPr="00637775" w:rsidRDefault="00445674" w:rsidP="00240E8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применение сигнальных </w:t>
            </w:r>
            <w:r w:rsidR="00240E8F">
              <w:rPr>
                <w:rFonts w:ascii="Times New Roman" w:hAnsi="Times New Roman"/>
                <w:sz w:val="20"/>
                <w:szCs w:val="20"/>
              </w:rPr>
              <w:t>ц</w:t>
            </w:r>
            <w:r w:rsidRPr="00445674">
              <w:rPr>
                <w:rFonts w:ascii="Times New Roman" w:hAnsi="Times New Roman"/>
                <w:sz w:val="20"/>
                <w:szCs w:val="20"/>
              </w:rPr>
              <w:t>вет</w:t>
            </w:r>
            <w:r w:rsidR="00240E8F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306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2.3.1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2.3.2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2.3.2.1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2.3.3</w:t>
            </w:r>
          </w:p>
          <w:p w:rsidR="00CE1A3F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2.3.4</w:t>
            </w:r>
          </w:p>
        </w:tc>
        <w:tc>
          <w:tcPr>
            <w:tcW w:w="234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381F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CE1A3F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</w:tc>
        <w:tc>
          <w:tcPr>
            <w:tcW w:w="576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Визуальная проверка  в части требований к специальным световым (проблесковым маячкам синего цвета) и звуковым сигналам</w:t>
            </w:r>
            <w:r w:rsidR="00240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674">
              <w:rPr>
                <w:rFonts w:ascii="Times New Roman" w:hAnsi="Times New Roman"/>
                <w:sz w:val="20"/>
                <w:szCs w:val="20"/>
              </w:rPr>
              <w:t>оперативных служб, министерств, ведомств и организаций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</w:t>
            </w:r>
            <w:proofErr w:type="spellStart"/>
            <w:r w:rsidRPr="00445674">
              <w:rPr>
                <w:rFonts w:ascii="Times New Roman" w:hAnsi="Times New Roman"/>
                <w:sz w:val="20"/>
                <w:szCs w:val="20"/>
              </w:rPr>
              <w:t>цветографических</w:t>
            </w:r>
            <w:proofErr w:type="spellEnd"/>
            <w:r w:rsidRPr="00445674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состава </w:t>
            </w:r>
            <w:proofErr w:type="spellStart"/>
            <w:r w:rsidRPr="00445674">
              <w:rPr>
                <w:rFonts w:ascii="Times New Roman" w:hAnsi="Times New Roman"/>
                <w:sz w:val="20"/>
                <w:szCs w:val="20"/>
              </w:rPr>
              <w:t>цветографических</w:t>
            </w:r>
            <w:proofErr w:type="spellEnd"/>
            <w:r w:rsidRPr="00445674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специальных световых и звуковых сигналов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оснащение специальными световыми и звуковыми сигналами оперативных и специальных служб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установки проблескового маячка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угол видимости специального светового сигнала в горизонтальной плоскости, проходящей через центр источника излучения света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установки излучателей звука специальных звуковых сигналов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установки блоков управления устройствами для подачи специальных световых и звуковых сигналов в салоне (кабине) транспортного средства 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Испытание всех режимов звучания звукового сигнального прибора максимальный уровень звука, измеренный на расстоянии 7 м от транспортного средства, при подаче специального звукового сигнала </w:t>
            </w:r>
          </w:p>
          <w:p w:rsidR="00CE1A3F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световых сигнало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Визуальная проверка  соответствия проблесковых маячков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специальных звуковых сигналов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 спектрального состава специального звукового сигнала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-Испытание частотных диапазон гармонических составляющих </w:t>
            </w:r>
            <w:r w:rsidRPr="00445674">
              <w:rPr>
                <w:rFonts w:ascii="Times New Roman" w:hAnsi="Times New Roman"/>
                <w:sz w:val="20"/>
                <w:szCs w:val="20"/>
              </w:rPr>
              <w:lastRenderedPageBreak/>
              <w:t>звукового сигнала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-Проверка на время продолжительности цикла изменений основных гармонических составляющих специального звукового сигнала  </w:t>
            </w:r>
          </w:p>
          <w:p w:rsidR="00445674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-Испытание максимального уровня звука на расстоянии 2 м от излучателя сигнала по оси, перпендикулярной к плоскости его выходного отверстия при подаче специального звукового сигнала</w:t>
            </w:r>
          </w:p>
        </w:tc>
        <w:tc>
          <w:tcPr>
            <w:tcW w:w="306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2.4.1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2.4.2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2.4.3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2.4.3.1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2.4.3.2</w:t>
            </w:r>
          </w:p>
          <w:p w:rsidR="00CE1A3F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2.4.3.3</w:t>
            </w:r>
          </w:p>
        </w:tc>
        <w:tc>
          <w:tcPr>
            <w:tcW w:w="234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Приложение 6, пункт 2.4Правила ЕЭК ООН № 21Правила ЕЭК ООН № 28 (часть 1).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Правила ЕЭК ООН № 28 (часть 2).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Правила ЕЭК ООН № 65-00Визуально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98Дб</w:t>
            </w: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Default="00445674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115Дб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150 Гц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2000Гц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0.5…6 с</w:t>
            </w:r>
          </w:p>
          <w:p w:rsid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110 дБ А и не более 125 дБ А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381F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 xml:space="preserve"> N2, N3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О3, О4</w:t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  <w:r w:rsidRPr="00637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-Визуальная проверка транспортных средств для перевозки опасных грузов</w:t>
            </w:r>
          </w:p>
          <w:p w:rsidR="00445674" w:rsidRPr="00445674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>-Проверка конструкции транспортных средств для перевозки опасных грузов</w:t>
            </w:r>
          </w:p>
          <w:p w:rsidR="00CE1A3F" w:rsidRDefault="00445674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445674">
              <w:rPr>
                <w:rFonts w:ascii="Times New Roman" w:hAnsi="Times New Roman"/>
                <w:sz w:val="20"/>
                <w:szCs w:val="20"/>
              </w:rPr>
              <w:t xml:space="preserve">-Испытание типового образца подтверждение требований к конструкции и оборудованию транспортного средства, предусмотренных Главой 9.3.-9.8. Части 9 Приложения В к Европейскому соглашению о международной дорожной перевозке опасных грузов (ДОПОГ), совершенному в Женеве 30 сентября 1957 г </w:t>
            </w:r>
          </w:p>
          <w:p w:rsidR="00075EDE" w:rsidRPr="00637775" w:rsidRDefault="00075EDE" w:rsidP="0044567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2.5.1</w:t>
            </w:r>
          </w:p>
          <w:p w:rsidR="00CE1A3F" w:rsidRPr="003A5F4F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2.5.2</w:t>
            </w: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ТР ТС 018/2011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2.5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Правила ЕЭК ООН № 105-04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ДОПОГ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CE1A3F" w:rsidRPr="00637775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81F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Визуальная проверка  наличия устройствами, обеспечивающими защиту гидросистемы от перегрузки давлением свыше максимального, уменьшение пульсаций давления, компенсацию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EDE">
              <w:rPr>
                <w:rFonts w:ascii="Times New Roman" w:hAnsi="Times New Roman"/>
                <w:sz w:val="20"/>
                <w:szCs w:val="20"/>
              </w:rPr>
              <w:t>изменения объема рабочей жидкости при изменении температуры и диагностирование технического состояния.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-Проверка максимального и номинального давления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-Проверка на герметичность неподвижных сопряжений, наружных стенок, сварных и резьбовых соединения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гидроустройств</w:t>
            </w:r>
            <w:proofErr w:type="spellEnd"/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-Визуальная проверка  применяемых конструкционных материалов и покрытий 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при возникновении опасной ситуации автоматического происхождение полного отключение гидропривода (гидросистемы) от источника энергии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установки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гидрозамков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или других фиксирующих устрой</w:t>
            </w:r>
            <w:proofErr w:type="gramStart"/>
            <w:r w:rsidRPr="00075EDE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я фиксирования в заданном положении выходных звеньев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гидродвигателей</w:t>
            </w:r>
            <w:proofErr w:type="spellEnd"/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преднамеренных или непреднамеренных механических движений с участием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гидроустройств</w:t>
            </w:r>
            <w:proofErr w:type="spellEnd"/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наличия предусмотренной блокировки для предотвращения опасного поведения машины (агрегата)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наличия схемных блокировок, исключающие появление опасных факторов в случае отключения одного из источников энергии (одного из насосов) или разновременного их включения</w:t>
            </w:r>
          </w:p>
          <w:p w:rsidR="00075EDE" w:rsidRDefault="00075EDE" w:rsidP="00075EDE">
            <w:pPr>
              <w:pStyle w:val="aa"/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вызывание опасности при снижении параметров питающей гидросистему энергии, при включении и отключении энергоснабжения</w:t>
            </w:r>
            <w:r>
              <w:t xml:space="preserve"> 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Визуальная проверка конструкции на  наличия предусмотренной исключение самопроизвольного включения гидропривода, гидросистемы или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гидроустройства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под действием собственной массы их элементов или вибрации, или ускорений, вызванных и связанных с функционированием гидроприводов (гидросистем) в составе машины (агрегата).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расположения </w:t>
            </w:r>
            <w:proofErr w:type="gramStart"/>
            <w:r w:rsidRPr="00075EDE">
              <w:rPr>
                <w:rFonts w:ascii="Times New Roman" w:hAnsi="Times New Roman"/>
                <w:sz w:val="20"/>
                <w:szCs w:val="20"/>
              </w:rPr>
              <w:t>управляемых</w:t>
            </w:r>
            <w:proofErr w:type="gram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вручную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гидроустройства</w:t>
            </w:r>
            <w:proofErr w:type="spellEnd"/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наличия предусмотренной блокировки или других мер безопасности (блокировочные устройства), если </w:t>
            </w: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несколько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гидроустройств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с автоматическим или ручным управлением соединены между собой, и если отказ одного из них может вызвать опасность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блокировочных устройств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конструкции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гидроустройства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на наличия предусмотренной исключение самопроизвольного или преднамеренного изменения положения деталей крепления и соединений, элементов регулирования и настройки при транспортировании и эксплуатации.</w:t>
            </w:r>
          </w:p>
          <w:p w:rsidR="00075EDE" w:rsidRPr="00637775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конструкции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гидроустройства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на наличия предусмотренной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включения.</w:t>
            </w:r>
          </w:p>
        </w:tc>
        <w:tc>
          <w:tcPr>
            <w:tcW w:w="3060" w:type="dxa"/>
          </w:tcPr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3.1.1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3.1.2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3.1.3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3.1.4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3.1.5</w:t>
            </w:r>
          </w:p>
          <w:p w:rsidR="00CE1A3F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3.1.6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3.1.7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3.1.8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3.1.9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3.1.10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3.1.11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3.1.12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3.1.13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3.1.14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3.1.15</w:t>
            </w:r>
          </w:p>
          <w:p w:rsidR="00075EDE" w:rsidRPr="00637775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3.1.16</w:t>
            </w:r>
          </w:p>
        </w:tc>
        <w:tc>
          <w:tcPr>
            <w:tcW w:w="2340" w:type="dxa"/>
          </w:tcPr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CE1A3F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Приложение 6, пункт 3.1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EDE">
              <w:rPr>
                <w:rFonts w:ascii="Times New Roman" w:hAnsi="Times New Roman"/>
                <w:sz w:val="20"/>
                <w:szCs w:val="20"/>
              </w:rPr>
              <w:t xml:space="preserve">Визуально </w:t>
            </w:r>
          </w:p>
          <w:p w:rsid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75EDE" w:rsidRPr="00637775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381F1C" w:rsidP="00301967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880" w:type="dxa"/>
          </w:tcPr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производственного оборудование на обеспеч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075EDE">
              <w:rPr>
                <w:rFonts w:ascii="Times New Roman" w:hAnsi="Times New Roman"/>
                <w:sz w:val="20"/>
                <w:szCs w:val="20"/>
              </w:rPr>
              <w:t xml:space="preserve"> безопасности работающих при монтаже (демонтаже), вводе в эксплуатацию и </w:t>
            </w:r>
            <w:proofErr w:type="gramStart"/>
            <w:r w:rsidRPr="00075EDE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proofErr w:type="gram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как в случае автономного использования, так и в составе технологических комплексов при соблюдении требований (условий, правил), предусмотренных эксплуатационной документацией.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наличия укомплектованности эксплуатационной документацией, содержащей требования (правила), предотвращающие возникновение опасных ситуаций при монтаже (демонтаже), вводе в эксплуатацию и эксплуатации.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выполнения требований безопасности в течение всего периода эксплуатации при выполнении потребителем требований, установленных в эксплуатационной документации.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-Визуальная проверка  материалов конструкции производственного оборудования на опасное и вредное воздействие на организм человека во всех заданных режимах работы и предусмотренных условиях эксплуатации, а также создавать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пожаро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75EDE">
              <w:rPr>
                <w:rFonts w:ascii="Times New Roman" w:hAnsi="Times New Roman"/>
                <w:sz w:val="20"/>
                <w:szCs w:val="20"/>
              </w:rPr>
              <w:t>взрывоопасные ситуации.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наличия исключения предусмотренных режимах работы нагрузки на детали и сборочные единицы, способные вызвать разрушения, представляющие опасность для работающих.</w:t>
            </w:r>
          </w:p>
          <w:p w:rsidR="00CE1A3F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конструкцию производственного оборудования и его отдельных частей на наличия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исключение возможности их падения, опрокидывания и самопроизвольного смещения при всех предусмотренных условиях эксплуатации и монтажа (демонтажа).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конструкцию производственного оборудования на возможность исключать падение или выбрасывание предметов, представляющих опасность для работающих, а также выбросов смазывающих, охлаждающих и других рабочих жидкостей.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движущихся частей производственного оборудования на наличия ограждения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>-Визуальная проверка  конструкцию  зажимных, захватывающих, подъемных и загрузочных устройств или их приводов на наличия исключения возможности возникновения опасности при полном или частичном самопроизвольном прекращении подачи энергии, а также исключать самопроизвольное изменение состояния этих устрой</w:t>
            </w:r>
            <w:proofErr w:type="gramStart"/>
            <w:r w:rsidRPr="00075EDE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075EDE">
              <w:rPr>
                <w:rFonts w:ascii="Times New Roman" w:hAnsi="Times New Roman"/>
                <w:sz w:val="20"/>
                <w:szCs w:val="20"/>
              </w:rPr>
              <w:t>и восстановлении подачи энергии.</w:t>
            </w:r>
          </w:p>
          <w:p w:rsidR="00075EDE" w:rsidRP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элементов конструкции </w:t>
            </w:r>
            <w:r w:rsidRPr="00075E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производственного оборудования на наличия острых углов, кромок, заусенцев и поверхностей с неровностями, представляющих опасность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травмирования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 работающих</w:t>
            </w:r>
          </w:p>
          <w:p w:rsidR="00075EDE" w:rsidRDefault="00075EDE" w:rsidP="00075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75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защищенности ограждениями частей производственного оборудования (в том числе трубопроводы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гидр</w:t>
            </w:r>
            <w:proofErr w:type="gramStart"/>
            <w:r w:rsidRPr="00075ED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, паро-,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пневмосистем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, предохранительные клапаны, кабели и </w:t>
            </w:r>
            <w:proofErr w:type="spellStart"/>
            <w:r w:rsidRPr="00075EDE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Pr="00075EDE">
              <w:rPr>
                <w:rFonts w:ascii="Times New Roman" w:hAnsi="Times New Roman"/>
                <w:sz w:val="20"/>
                <w:szCs w:val="20"/>
              </w:rPr>
              <w:t xml:space="preserve">).  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 xml:space="preserve">Визуальная проверка  исключение </w:t>
            </w:r>
            <w:proofErr w:type="gramStart"/>
            <w:r w:rsidRPr="00E84EDE">
              <w:rPr>
                <w:rFonts w:ascii="Times New Roman" w:hAnsi="Times New Roman"/>
                <w:sz w:val="20"/>
                <w:szCs w:val="20"/>
              </w:rPr>
              <w:t>самопроизвольного</w:t>
            </w:r>
            <w:proofErr w:type="gramEnd"/>
            <w:r w:rsidRPr="00E84EDE">
              <w:rPr>
                <w:rFonts w:ascii="Times New Roman" w:hAnsi="Times New Roman"/>
                <w:sz w:val="20"/>
                <w:szCs w:val="20"/>
              </w:rPr>
              <w:t xml:space="preserve"> ослабление или разъединение креплений сборочных единиц и деталей, а также исключение перемещение подвижных частей за пределы, предусмотренные конструкцией, если это может повлечь за собой создание опасной ситуации.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</w:t>
            </w:r>
            <w:proofErr w:type="gramStart"/>
            <w:r w:rsidRPr="00E84EDE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  <w:proofErr w:type="gramEnd"/>
            <w:r w:rsidRPr="00E84EDE">
              <w:rPr>
                <w:rFonts w:ascii="Times New Roman" w:hAnsi="Times New Roman"/>
                <w:sz w:val="20"/>
                <w:szCs w:val="20"/>
              </w:rPr>
              <w:t xml:space="preserve"> оборудование на </w:t>
            </w:r>
            <w:proofErr w:type="spellStart"/>
            <w:r w:rsidRPr="00E84EDE">
              <w:rPr>
                <w:rFonts w:ascii="Times New Roman" w:hAnsi="Times New Roman"/>
                <w:sz w:val="20"/>
                <w:szCs w:val="20"/>
              </w:rPr>
              <w:t>пожаро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4EDE">
              <w:rPr>
                <w:rFonts w:ascii="Times New Roman" w:hAnsi="Times New Roman"/>
                <w:sz w:val="20"/>
                <w:szCs w:val="20"/>
              </w:rPr>
              <w:t>взрывобезопасность в предусмотренных условиях эксплуатации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конструкцию производственного оборудования на наличия устройства (средства) для обеспечения электробезопасности.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производственного оборудование, действующее с помощью неэлектрической энергии 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конструкцию производственного оборудования и (или) его размещение на возможность исключение контакта его горючих частей с </w:t>
            </w:r>
            <w:proofErr w:type="spellStart"/>
            <w:r w:rsidRPr="00E84EDE">
              <w:rPr>
                <w:rFonts w:ascii="Times New Roman" w:hAnsi="Times New Roman"/>
                <w:sz w:val="20"/>
                <w:szCs w:val="20"/>
              </w:rPr>
              <w:t>пожаро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4EDE">
              <w:rPr>
                <w:rFonts w:ascii="Times New Roman" w:hAnsi="Times New Roman"/>
                <w:sz w:val="20"/>
                <w:szCs w:val="20"/>
              </w:rPr>
              <w:t>взрывоопасными веществами, если такой контакт может явиться причиной пожара или взрыва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конструкции на возможность исключение опасности, вызываемую разбрызгиванием горячих обрабатываемых и (или) используемых при эксплуатации материалов и веществ.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lastRenderedPageBreak/>
              <w:t>-Визуальная проверка  обеспеч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E84EDE">
              <w:rPr>
                <w:rFonts w:ascii="Times New Roman" w:hAnsi="Times New Roman"/>
                <w:sz w:val="20"/>
                <w:szCs w:val="20"/>
              </w:rPr>
              <w:t xml:space="preserve"> безопасности при использовании производственного оборудования по назначению, техническом обслуживании, ремонте и уборке, а также соответствие эргономическим требованиям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Конструкция рабочего места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системы управления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системы управления производственным оборудованием на наличия средств экстренного торможения и аварийного останова (выключения), если их использование может уменьшить или предотвратить опасность.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центрального пульта управления технологическим комплексом на наличия сигнализацией, мнемосхемой или другими средствами отображения информации о нарушениях обычного функционирования технологического комплекса, средствами аварийного останова (выключения) а также отдельными единицами комплекса.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командного устройства системы управления (далее - органы управления)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пуска производственного оборудования в работу, а также повторный пуск после останова независимо от его причины на возможность только путем манипулирования органом управления пуском.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органа управления аварийным остановом после включения на возможность оставаться в положении, соответствующем останову, до тех пор, пока он не будет возвращен работающим в исходное положение.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при наличии в системе </w:t>
            </w:r>
            <w:proofErr w:type="gramStart"/>
            <w:r w:rsidRPr="00E84EDE">
              <w:rPr>
                <w:rFonts w:ascii="Times New Roman" w:hAnsi="Times New Roman"/>
                <w:sz w:val="20"/>
                <w:szCs w:val="20"/>
              </w:rPr>
              <w:t>управления переключателя режимов функционирования производственного оборудования</w:t>
            </w:r>
            <w:proofErr w:type="gramEnd"/>
            <w:r w:rsidRPr="00E84EDE">
              <w:rPr>
                <w:rFonts w:ascii="Times New Roman" w:hAnsi="Times New Roman"/>
                <w:sz w:val="20"/>
                <w:szCs w:val="20"/>
              </w:rPr>
              <w:t xml:space="preserve"> каждое положение переключателя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lastRenderedPageBreak/>
              <w:t>на соответствие только одному режиму и надежному фиксированию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полного или частичного прекращение энергоснабжения и последующего его восстановление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 xml:space="preserve">-Визуальная проверка  конструкции средств защиты 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средств защиты на выполнение своего назначение непрерывно в процессе функционирования производственного оборудования или при возникновении опасной ситуации.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действие средств защиты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 Форма, размеры, прочность и жесткость защитного ограждения,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выбросов.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конструкцию защитного ограждения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расположения сигнальных устройств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частей производственного оборудования, представляющие опасность, на окраску и сигнальные цвета и обозначение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 конструкцию производственного оборудования и его частей на наличия обеспечения возможности надежного их закрепления на транспортном средстве или в упаковочной таре.</w:t>
            </w:r>
          </w:p>
          <w:p w:rsidR="00E84EDE" w:rsidRPr="00637775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-Визуальная проверка конструкции на наличия устройствами для перемещения, или удобную форму захвата рукой.</w:t>
            </w:r>
          </w:p>
        </w:tc>
        <w:tc>
          <w:tcPr>
            <w:tcW w:w="3060" w:type="dxa"/>
          </w:tcPr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3.2.1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3.2.4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3.2.5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3.2.6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3.2.7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3.2.8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3.2.9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3.2.10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3.2.11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</w:t>
            </w:r>
            <w:r w:rsidR="00A85D71">
              <w:rPr>
                <w:rFonts w:ascii="Times New Roman" w:hAnsi="Times New Roman"/>
                <w:sz w:val="20"/>
                <w:szCs w:val="20"/>
              </w:rPr>
              <w:t>2</w:t>
            </w:r>
            <w:r w:rsidRPr="00E84EDE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</w:t>
            </w:r>
            <w:r w:rsidR="00A85D71">
              <w:rPr>
                <w:rFonts w:ascii="Times New Roman" w:hAnsi="Times New Roman"/>
                <w:sz w:val="20"/>
                <w:szCs w:val="20"/>
              </w:rPr>
              <w:t>2</w:t>
            </w:r>
            <w:r w:rsidRPr="00E84EDE">
              <w:rPr>
                <w:rFonts w:ascii="Times New Roman" w:hAnsi="Times New Roman"/>
                <w:sz w:val="20"/>
                <w:szCs w:val="20"/>
              </w:rPr>
              <w:t>.13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3.2.14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3.2.15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3.2.16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3.1.17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3.2.18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3.2.19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3.2.20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3.2.21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3.2.22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3.2.23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3.2.24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3.2.25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3.2.26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3.2.27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3.2.28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3.2.29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3.2.30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3.2.31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3.2.32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3.2.33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3.2.34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3.2.35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3.2.36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3.2.37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3.2.38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3.2.39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3.2.40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3.2.41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3.2.42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2.3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Приложение 6, пункт 3.2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P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E84EDE" w:rsidRDefault="00E84EDE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84EDE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Pr="00637775" w:rsidRDefault="00FF415C" w:rsidP="00E84ED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381F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N2, N3</w:t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Визуальная проверка характера подразделения спектра шума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-Визуальная проверка подразделения шума по временным характеристикам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-Визуальное проверка подразделений непостоянного звука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-Проверка характеристик и допустимых уровня шума на рабочих местах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 xml:space="preserve">-Измерения характеристик постоянного шума на рабочих местах  в дБ в октавных полосах со среднегеометрическими частотами 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 xml:space="preserve">-Измерения допускаемых уровни звукового давления в октавных полосах частот и уровни звука на рабочих местах 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-Измерения широкополосного постоянного и непостоянного (кроме импульсного) шума</w:t>
            </w:r>
          </w:p>
          <w:p w:rsidR="00CE1A3F" w:rsidRPr="00637775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-Визуальная проверка сопроводительной документации шумовых характеристик машин или предельных значений шумовых характеристик указанных в паспорте на них, руководстве (инструкции) по эксплуатац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60" w:type="dxa"/>
          </w:tcPr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3.3.1.1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3.3.1.2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3.3.1.3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3.3.2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3.3.2.1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3.3.2.2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3.3.2.2.1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3.3.2.2.2</w:t>
            </w:r>
          </w:p>
          <w:p w:rsidR="00CE1A3F" w:rsidRPr="00637775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3.3.2.3</w:t>
            </w:r>
          </w:p>
        </w:tc>
        <w:tc>
          <w:tcPr>
            <w:tcW w:w="2340" w:type="dxa"/>
          </w:tcPr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15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FF415C">
              <w:rPr>
                <w:rFonts w:ascii="Times New Roman" w:hAnsi="Times New Roman"/>
                <w:sz w:val="20"/>
                <w:szCs w:val="20"/>
              </w:rPr>
              <w:t>Дб</w:t>
            </w:r>
            <w:proofErr w:type="spellEnd"/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proofErr w:type="spellStart"/>
            <w:r w:rsidRPr="00FF415C">
              <w:rPr>
                <w:rFonts w:ascii="Times New Roman" w:hAnsi="Times New Roman"/>
                <w:sz w:val="20"/>
                <w:szCs w:val="20"/>
              </w:rPr>
              <w:t>Дб</w:t>
            </w:r>
            <w:proofErr w:type="spellEnd"/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31,5; 63; 125; 250; 500; 1000; 2000; 4000; 8000 Гц.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107;95;87;82;</w:t>
            </w:r>
          </w:p>
          <w:p w:rsidR="00CE1A3F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78;75;73;71;6</w:t>
            </w: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381F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CE1A3F" w:rsidRPr="003A5F4F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N2, N3</w:t>
            </w:r>
          </w:p>
          <w:p w:rsidR="00CE1A3F" w:rsidRPr="00637775" w:rsidRDefault="00CE1A3F" w:rsidP="003A5F4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A5F4F">
              <w:rPr>
                <w:rFonts w:ascii="Times New Roman" w:hAnsi="Times New Roman"/>
                <w:sz w:val="20"/>
                <w:szCs w:val="20"/>
              </w:rPr>
              <w:t>О3, О4</w:t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  <w:r w:rsidRPr="003A5F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Проверка предохранительных клапанов, работающих под давлением</w:t>
            </w:r>
          </w:p>
          <w:p w:rsidR="00CE1A3F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-Визуальная проверка характера защиты предохранительными клапанами подлежат сосуды, в которых возможно превышение рабочего давления от питающего источника, химической реакции, нагрева подогревателями, солнечной радиации, в случае возникновения пожара рядом с сосудом и т.д.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</w:t>
            </w:r>
            <w:r w:rsidRPr="00717609">
              <w:rPr>
                <w:rFonts w:ascii="Times New Roman" w:hAnsi="Times New Roman"/>
                <w:sz w:val="20"/>
                <w:szCs w:val="20"/>
              </w:rPr>
              <w:t xml:space="preserve">Проверка количество </w:t>
            </w:r>
            <w:r w:rsidRPr="007C20D6">
              <w:rPr>
                <w:rFonts w:ascii="Times New Roman" w:hAnsi="Times New Roman"/>
                <w:sz w:val="20"/>
                <w:szCs w:val="20"/>
              </w:rPr>
              <w:t>клапанов, их размеров и пропускную способность (так, чтобы в сосуде не могло создаваться давление, превышающее расчетное давление более чем на 0,05 МПа (0,5 кг/см2) для сосудов с давлением до 0,3 МПа (3 кгс/см2), на 15% - для сосудов с давлением свыше 0,3 до 6,0 МПа (от 3 до 60 кгс/см2) и на 10% - для сосудов с давлением свыше 6,0 МПа 60 кгс/см2).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lastRenderedPageBreak/>
              <w:t>- Визуальная проверка конструкцию и материалы элементов клапанов и их вспомогательных устройств на обеспеч</w:t>
            </w:r>
            <w:r w:rsidR="002E49BA">
              <w:rPr>
                <w:rFonts w:ascii="Times New Roman" w:hAnsi="Times New Roman"/>
                <w:sz w:val="20"/>
                <w:szCs w:val="20"/>
              </w:rPr>
              <w:t>е</w:t>
            </w:r>
            <w:r w:rsidRPr="007C20D6">
              <w:rPr>
                <w:rFonts w:ascii="Times New Roman" w:hAnsi="Times New Roman"/>
                <w:sz w:val="20"/>
                <w:szCs w:val="20"/>
              </w:rPr>
              <w:t>ние надежности функционирования клапана в рабочих условиях.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конструкцию клапанов на обеспеч</w:t>
            </w:r>
            <w:r w:rsidR="002E49BA">
              <w:rPr>
                <w:rFonts w:ascii="Times New Roman" w:hAnsi="Times New Roman"/>
                <w:sz w:val="20"/>
                <w:szCs w:val="20"/>
              </w:rPr>
              <w:t>е</w:t>
            </w:r>
            <w:r w:rsidRPr="007C20D6">
              <w:rPr>
                <w:rFonts w:ascii="Times New Roman" w:hAnsi="Times New Roman"/>
                <w:sz w:val="20"/>
                <w:szCs w:val="20"/>
              </w:rPr>
              <w:t>ние свободного перемещение подвижных элементов клапана и исключать возможность их выброса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конструкцию клапанов и их вспомогательных устройств на наличия исключения возможности произвольного изменения их регулировки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конструкцию клапанов на исключение возможности возникновения недопустимых ударов при открывании и закрывании.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расположение клапанов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мест установки клапанов исключающих образование застойных зон.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установки запорной арматуры между сосудом и клапаном, а также за клапаном за исключением сосудов с </w:t>
            </w:r>
            <w:proofErr w:type="spellStart"/>
            <w:r w:rsidRPr="007C20D6">
              <w:rPr>
                <w:rFonts w:ascii="Times New Roman" w:hAnsi="Times New Roman"/>
                <w:sz w:val="20"/>
                <w:szCs w:val="20"/>
              </w:rPr>
              <w:t>пожаро</w:t>
            </w:r>
            <w:proofErr w:type="spellEnd"/>
            <w:r w:rsidRPr="007C20D6">
              <w:rPr>
                <w:rFonts w:ascii="Times New Roman" w:hAnsi="Times New Roman"/>
                <w:sz w:val="20"/>
                <w:szCs w:val="20"/>
              </w:rPr>
              <w:t>- и взрывоопасными веществами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20D6">
              <w:rPr>
                <w:rFonts w:ascii="Times New Roman" w:hAnsi="Times New Roman"/>
                <w:sz w:val="20"/>
                <w:szCs w:val="20"/>
              </w:rPr>
              <w:t xml:space="preserve">веществами 1-го и 2-го классов опасности, а также для сосудов, работающих при криогенных температурах 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</w:t>
            </w:r>
            <w:r w:rsidRPr="007C20D6">
              <w:rPr>
                <w:rFonts w:ascii="Times New Roman" w:hAnsi="Times New Roman"/>
                <w:sz w:val="20"/>
                <w:szCs w:val="20"/>
              </w:rPr>
              <w:t>рабочей и резервных клапанов на пропускную способность, обеспечивающую полную защиту сосуда от превышения давления свыше допустимого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наличия установленного отключающая арматура с блокирующим устройством, исключающим возможность одновременного закрытия запорной арматуры на рабочем и резервном клапанах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клапанов на </w:t>
            </w:r>
            <w:proofErr w:type="gramStart"/>
            <w:r w:rsidRPr="007C20D6">
              <w:rPr>
                <w:rFonts w:ascii="Times New Roman" w:hAnsi="Times New Roman"/>
                <w:sz w:val="20"/>
                <w:szCs w:val="20"/>
              </w:rPr>
              <w:t>не допущение</w:t>
            </w:r>
            <w:proofErr w:type="gramEnd"/>
            <w:r w:rsidRPr="007C20D6">
              <w:rPr>
                <w:rFonts w:ascii="Times New Roman" w:hAnsi="Times New Roman"/>
                <w:sz w:val="20"/>
                <w:szCs w:val="20"/>
              </w:rPr>
              <w:t xml:space="preserve"> использовать для регулирования давления в сосуде или группе сосудов.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Визуальная проверка установки рычажно-грузовых клапанов 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пружины клапанов на защищенность от недопустимого нагрева (охлаждения) и непосредственного воздействия рабочей среды, если она оказывает вредное воздействие на материал пружины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 клапанов и их вспомогательных устройств на </w:t>
            </w:r>
            <w:proofErr w:type="spellStart"/>
            <w:r w:rsidRPr="007C20D6">
              <w:rPr>
                <w:rFonts w:ascii="Times New Roman" w:hAnsi="Times New Roman"/>
                <w:sz w:val="20"/>
                <w:szCs w:val="20"/>
              </w:rPr>
              <w:t>сконструированность</w:t>
            </w:r>
            <w:proofErr w:type="spellEnd"/>
            <w:r w:rsidRPr="007C20D6">
              <w:rPr>
                <w:rFonts w:ascii="Times New Roman" w:hAnsi="Times New Roman"/>
                <w:sz w:val="20"/>
                <w:szCs w:val="20"/>
              </w:rPr>
              <w:t xml:space="preserve"> так,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 xml:space="preserve">давления путем </w:t>
            </w:r>
            <w:r w:rsidRPr="007C20D6">
              <w:rPr>
                <w:rFonts w:ascii="Times New Roman" w:hAnsi="Times New Roman"/>
                <w:sz w:val="20"/>
                <w:szCs w:val="20"/>
              </w:rPr>
              <w:t>дублирования или иных мер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 - Визуальная проверка  конструкцию клапана на наличия предусмотренного  возможности управления им вручную или дистанционно 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клапанов, приводимые в действие с помощью электроэнергии на </w:t>
            </w:r>
            <w:proofErr w:type="spellStart"/>
            <w:r w:rsidRPr="007C20D6">
              <w:rPr>
                <w:rFonts w:ascii="Times New Roman" w:hAnsi="Times New Roman"/>
                <w:sz w:val="20"/>
                <w:szCs w:val="20"/>
              </w:rPr>
              <w:t>снабженность</w:t>
            </w:r>
            <w:proofErr w:type="spellEnd"/>
            <w:r w:rsidRPr="007C20D6">
              <w:rPr>
                <w:rFonts w:ascii="Times New Roman" w:hAnsi="Times New Roman"/>
                <w:sz w:val="20"/>
                <w:szCs w:val="20"/>
              </w:rPr>
              <w:t xml:space="preserve"> двумя независимыми друг от друга источниками питания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Определения геометрических замеро</w:t>
            </w:r>
            <w:r w:rsidR="00712AFE">
              <w:rPr>
                <w:rFonts w:ascii="Times New Roman" w:hAnsi="Times New Roman"/>
                <w:sz w:val="20"/>
                <w:szCs w:val="20"/>
              </w:rPr>
              <w:t>в диаметра  условного прохода,  е</w:t>
            </w:r>
            <w:r w:rsidRPr="007C20D6">
              <w:rPr>
                <w:rFonts w:ascii="Times New Roman" w:hAnsi="Times New Roman"/>
                <w:sz w:val="20"/>
                <w:szCs w:val="20"/>
              </w:rPr>
              <w:t>сли органом управления является импульсный клапан</w:t>
            </w:r>
            <w:r w:rsidR="00712A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 - Определения геометрических замеров внутреннего диаметра импульсных линий (подводящих и отводящих)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рабочую среду, применяемая для управления клапанами, на подвергание замерзанию, коксованию, полимеризации и оказывать коррозионное </w:t>
            </w:r>
            <w:r w:rsidRPr="007C20D6">
              <w:rPr>
                <w:rFonts w:ascii="Times New Roman" w:hAnsi="Times New Roman"/>
                <w:sz w:val="20"/>
                <w:szCs w:val="20"/>
              </w:rPr>
              <w:lastRenderedPageBreak/>
              <w:t>воздействие на материал клапана.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-Проверка конструкцию клапанов на закрывание при давлении не менее 95% давления 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клапана на наличия </w:t>
            </w:r>
            <w:proofErr w:type="spellStart"/>
            <w:r w:rsidRPr="007C20D6">
              <w:rPr>
                <w:rFonts w:ascii="Times New Roman" w:hAnsi="Times New Roman"/>
                <w:sz w:val="20"/>
                <w:szCs w:val="20"/>
              </w:rPr>
              <w:t>снабженности</w:t>
            </w:r>
            <w:proofErr w:type="spellEnd"/>
            <w:r w:rsidRPr="007C20D6">
              <w:rPr>
                <w:rFonts w:ascii="Times New Roman" w:hAnsi="Times New Roman"/>
                <w:sz w:val="20"/>
                <w:szCs w:val="20"/>
              </w:rPr>
              <w:t xml:space="preserve"> не менее чем двумя независимо действующими цепями управления, которые должны быть сконструированы так, чтобы при отказе одной из цепей управления другая цепь обеспечивала надежную работу клапана.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Клапаны следует устанавливать на патрубках или трубопроводах, непосредственно присоединенных к сосуду.</w:t>
            </w:r>
          </w:p>
          <w:p w:rsidR="007C20D6" w:rsidRPr="00717609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падение давления перед клапаном в подводящем трубопроводе при наибольшей пропускной </w:t>
            </w:r>
            <w:r w:rsidRPr="00717609">
              <w:rPr>
                <w:rFonts w:ascii="Times New Roman" w:hAnsi="Times New Roman"/>
                <w:sz w:val="20"/>
                <w:szCs w:val="20"/>
              </w:rPr>
              <w:t>способности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трубопровод клапанов на наличия обеспеченного необходимыми компенсациями температурных удлинений.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 xml:space="preserve">- Визуальная проверка  подводящих трубопроводов на их </w:t>
            </w:r>
            <w:proofErr w:type="spellStart"/>
            <w:r w:rsidRPr="007C20D6">
              <w:rPr>
                <w:rFonts w:ascii="Times New Roman" w:hAnsi="Times New Roman"/>
                <w:sz w:val="20"/>
                <w:szCs w:val="20"/>
              </w:rPr>
              <w:t>выполненность</w:t>
            </w:r>
            <w:proofErr w:type="spellEnd"/>
            <w:r w:rsidRPr="007C20D6">
              <w:rPr>
                <w:rFonts w:ascii="Times New Roman" w:hAnsi="Times New Roman"/>
                <w:sz w:val="20"/>
                <w:szCs w:val="20"/>
              </w:rPr>
              <w:t xml:space="preserve"> с уклоном по всей длине в сторону сосуда.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присоединительных трубопровод клапанов на наличия защищенности от замерзания в них рабочей среды.</w:t>
            </w:r>
          </w:p>
          <w:p w:rsidR="007C20D6" w:rsidRPr="00637775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- Визуальная проверка не допущения отбор рабочей среды из патрубков на которых установлены клапаны</w:t>
            </w:r>
          </w:p>
        </w:tc>
        <w:tc>
          <w:tcPr>
            <w:tcW w:w="3060" w:type="dxa"/>
          </w:tcPr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3.4.3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3.4.4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3.4.5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3.4.6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3.4.7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3.4.8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3.4.9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3.4.10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3.4.12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3.4.13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6, пункт 3.4.14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3.4.15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3.4.16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3.4.17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3.4.18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3.4.19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3.4.20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3.4.22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3.4.23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3.4.24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3.4.25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3.4.26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3.4.27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3.4.28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3.4.29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3.4.30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3.4.31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3.4.32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F415C">
              <w:rPr>
                <w:rFonts w:ascii="Times New Roman" w:hAnsi="Times New Roman"/>
                <w:sz w:val="20"/>
                <w:szCs w:val="20"/>
              </w:rPr>
              <w:t>Приложение 6, пункт 3.4.33</w:t>
            </w: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FF415C" w:rsidRPr="00FF415C" w:rsidRDefault="00FF415C" w:rsidP="00FF415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Pr="00637775" w:rsidRDefault="00CE1A3F" w:rsidP="006377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Приложение 6, пункт 3.4</w:t>
            </w:r>
          </w:p>
          <w:p w:rsidR="00CE1A3F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P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lastRenderedPageBreak/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C20D6" w:rsidRDefault="007C20D6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17609" w:rsidRDefault="00717609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17609" w:rsidRDefault="00717609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717609" w:rsidRDefault="00717609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17609" w:rsidRDefault="00717609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717609" w:rsidRPr="00637775" w:rsidRDefault="00717609" w:rsidP="007C2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C20D6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A3F" w:rsidTr="00AE1252">
        <w:trPr>
          <w:trHeight w:val="158"/>
        </w:trPr>
        <w:tc>
          <w:tcPr>
            <w:tcW w:w="630" w:type="dxa"/>
          </w:tcPr>
          <w:p w:rsidR="00CE1A3F" w:rsidRDefault="00CE1A3F" w:rsidP="00381F1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381F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Категории единичных транспортных средств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L1, L2, L3, L4, L5, L6, L7.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М1, М2, М3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N1, N2, N3</w:t>
            </w:r>
          </w:p>
          <w:p w:rsidR="00CE1A3F" w:rsidRPr="003A5F4F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О1, О2, О3, О4</w:t>
            </w:r>
            <w:r w:rsidR="00CE1A3F" w:rsidRPr="00E5026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60" w:type="dxa"/>
          </w:tcPr>
          <w:p w:rsidR="00717609" w:rsidRPr="00717609" w:rsidRDefault="00CE1A3F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5026D">
              <w:rPr>
                <w:rFonts w:ascii="Times New Roman" w:hAnsi="Times New Roman"/>
                <w:sz w:val="20"/>
                <w:szCs w:val="20"/>
              </w:rPr>
              <w:t>-</w:t>
            </w:r>
            <w:r w:rsidR="00717609">
              <w:t xml:space="preserve"> </w:t>
            </w:r>
            <w:r w:rsidR="00717609" w:rsidRPr="00717609">
              <w:rPr>
                <w:rFonts w:ascii="Times New Roman" w:hAnsi="Times New Roman"/>
                <w:sz w:val="20"/>
                <w:szCs w:val="20"/>
              </w:rPr>
              <w:t>Визуальная проверка Обеспечение возможности идентификации транспортных средств по государственным регистрационным знакам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 xml:space="preserve">-Визуальная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</w:t>
            </w:r>
            <w:r w:rsidRPr="0071760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размеров</w:t>
            </w:r>
          </w:p>
          <w:p w:rsidR="00CE1A3F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-Визуальная проверка  категорий L и</w:t>
            </w:r>
            <w:proofErr w:type="gramStart"/>
            <w:r w:rsidRPr="00717609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717609">
              <w:rPr>
                <w:rFonts w:ascii="Times New Roman" w:hAnsi="Times New Roman"/>
                <w:sz w:val="20"/>
                <w:szCs w:val="20"/>
              </w:rPr>
              <w:t xml:space="preserve"> на наличия предусмотренных мест установки одного заднего государственного регистрационного знака установленных размеров</w:t>
            </w:r>
          </w:p>
          <w:p w:rsidR="00717609" w:rsidRDefault="00717609" w:rsidP="00717609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hd w:val="clear" w:color="auto" w:fill="FFFFFF"/>
              </w:rPr>
              <w:t>-</w:t>
            </w:r>
            <w:r w:rsidRPr="00A112CC">
              <w:rPr>
                <w:color w:val="000000"/>
                <w:sz w:val="20"/>
                <w:szCs w:val="20"/>
                <w:shd w:val="clear" w:color="auto" w:fill="FFFFFF"/>
              </w:rPr>
              <w:t>Визуальная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мест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7F60">
              <w:rPr>
                <w:color w:val="000000"/>
                <w:sz w:val="20"/>
                <w:szCs w:val="20"/>
                <w:shd w:val="clear" w:color="auto" w:fill="FFFFFF"/>
              </w:rPr>
              <w:t>установки государственного регистрационного знака</w:t>
            </w:r>
            <w:r w:rsidRPr="00C27F6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27F60">
              <w:rPr>
                <w:color w:val="000000"/>
                <w:sz w:val="20"/>
                <w:szCs w:val="20"/>
                <w:shd w:val="clear" w:color="auto" w:fill="FFFFFF"/>
              </w:rPr>
              <w:t>представляющею собой плоскую вертикальную поверхность и должно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</w:t>
            </w:r>
          </w:p>
          <w:p w:rsidR="00717609" w:rsidRPr="001653B6" w:rsidRDefault="00717609" w:rsidP="00717609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hd w:val="clear" w:color="auto" w:fill="FFFFFF"/>
              </w:rPr>
              <w:t>-</w:t>
            </w:r>
            <w:r w:rsidRPr="00A112CC">
              <w:rPr>
                <w:color w:val="000000"/>
                <w:sz w:val="20"/>
                <w:szCs w:val="20"/>
                <w:shd w:val="clear" w:color="auto" w:fill="FFFFFF"/>
              </w:rPr>
              <w:t>Визуальная проверка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место установки заднего государственного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регистрационного знака на обеспеч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ение 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выполнени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вки по оси симметрии транспортного средства или слева от нее по направлению движения транспортного средства, уста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вки перпендикулярно продольной плоскости симметрии транспортного средства ± 3° и перпендикулярно опорной плоскости транспортного средства ± 5°.</w:t>
            </w:r>
          </w:p>
          <w:p w:rsidR="00717609" w:rsidRPr="00486FBD" w:rsidRDefault="00717609" w:rsidP="00717609">
            <w:pPr>
              <w:pStyle w:val="j1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Определения геометрических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 xml:space="preserve">замеров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находящегося в сна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ряженном состоянии транспортного средства высоту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 xml:space="preserve"> от опорной плоскости нижнего края государственного регистрационного знака для транспортных средств,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53B6">
              <w:rPr>
                <w:color w:val="000000"/>
                <w:sz w:val="20"/>
                <w:szCs w:val="20"/>
                <w:shd w:val="clear" w:color="auto" w:fill="FFFFFF"/>
              </w:rPr>
              <w:t>высота верхнего края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категории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-Определения геометрических замеров угла видимости государственных регистрационных знаков в пространстве, ограниченном четырьмя плоскостями</w:t>
            </w:r>
          </w:p>
        </w:tc>
        <w:tc>
          <w:tcPr>
            <w:tcW w:w="3060" w:type="dxa"/>
          </w:tcPr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Приложение 7 , пункт 4.1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Приложение 7, пункт 4.2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Приложение 7, пункт 4.3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Приложение 7, пункт 4.3.1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Приложение 7 , пункт 4.3.2</w:t>
            </w:r>
          </w:p>
          <w:p w:rsidR="00717609" w:rsidRPr="00717609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7, пункт 4.3.3</w:t>
            </w:r>
          </w:p>
          <w:p w:rsidR="00CE1A3F" w:rsidRPr="003A5F4F" w:rsidRDefault="00717609" w:rsidP="0071760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17609">
              <w:rPr>
                <w:rFonts w:ascii="Times New Roman" w:hAnsi="Times New Roman"/>
                <w:sz w:val="20"/>
                <w:szCs w:val="20"/>
              </w:rPr>
              <w:t>Приложение 7, пункт 4.3.4</w:t>
            </w:r>
          </w:p>
        </w:tc>
        <w:tc>
          <w:tcPr>
            <w:tcW w:w="2340" w:type="dxa"/>
          </w:tcPr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lastRenderedPageBreak/>
              <w:t>ТР ТС 018/2011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Приложение 7 , пункт 4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2E49BA" w:rsidRP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CE1A3F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E49BA">
              <w:rPr>
                <w:rFonts w:ascii="Times New Roman" w:hAnsi="Times New Roman"/>
                <w:sz w:val="20"/>
                <w:szCs w:val="20"/>
              </w:rPr>
              <w:t>Визуально</w:t>
            </w: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2E49BA" w:rsidRPr="003A5F4F" w:rsidRDefault="002E49BA" w:rsidP="002E49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1A3F" w:rsidRDefault="00CE1A3F" w:rsidP="0065382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4CB" w:rsidRPr="00740A08" w:rsidRDefault="00B364CB" w:rsidP="00DF73CD">
      <w:pPr>
        <w:tabs>
          <w:tab w:val="left" w:pos="4770"/>
        </w:tabs>
      </w:pPr>
    </w:p>
    <w:sectPr w:rsidR="00B364CB" w:rsidRPr="00740A08" w:rsidSect="009D757E">
      <w:headerReference w:type="default" r:id="rId9"/>
      <w:footerReference w:type="default" r:id="rId10"/>
      <w:pgSz w:w="16838" w:h="11906" w:orient="landscape"/>
      <w:pgMar w:top="1701" w:right="1134" w:bottom="850" w:left="720" w:header="432" w:footer="43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CB" w:rsidRDefault="00CE13CB" w:rsidP="00740A08">
      <w:pPr>
        <w:spacing w:after="0" w:line="240" w:lineRule="auto"/>
      </w:pPr>
      <w:r>
        <w:separator/>
      </w:r>
    </w:p>
  </w:endnote>
  <w:endnote w:type="continuationSeparator" w:id="0">
    <w:p w:rsidR="00CE13CB" w:rsidRDefault="00CE13CB" w:rsidP="0074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7" w:rsidRPr="00C46A52" w:rsidRDefault="000271B7">
    <w:pPr>
      <w:pStyle w:val="a5"/>
      <w:rPr>
        <w:rFonts w:ascii="Times New Roman" w:hAnsi="Times New Roman" w:cs="Times New Roman"/>
        <w:sz w:val="16"/>
        <w:szCs w:val="16"/>
      </w:rPr>
    </w:pPr>
  </w:p>
  <w:tbl>
    <w:tblPr>
      <w:tblW w:w="15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549"/>
      <w:gridCol w:w="1756"/>
      <w:gridCol w:w="5978"/>
      <w:gridCol w:w="1630"/>
    </w:tblGrid>
    <w:tr w:rsidR="000271B7" w:rsidRPr="003E7DFD" w:rsidTr="00871B49">
      <w:trPr>
        <w:trHeight w:val="631"/>
      </w:trPr>
      <w:tc>
        <w:tcPr>
          <w:tcW w:w="6549" w:type="dxa"/>
        </w:tcPr>
        <w:p w:rsidR="000271B7" w:rsidRPr="00740A08" w:rsidRDefault="000271B7" w:rsidP="00740A08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 xml:space="preserve">Директор </w:t>
          </w:r>
          <w:proofErr w:type="spellStart"/>
          <w:r w:rsidRPr="00740A08">
            <w:rPr>
              <w:rFonts w:ascii="Times New Roman" w:hAnsi="Times New Roman"/>
              <w:sz w:val="20"/>
              <w:szCs w:val="20"/>
            </w:rPr>
            <w:t>ОсОО</w:t>
          </w:r>
          <w:proofErr w:type="spellEnd"/>
          <w:r w:rsidRPr="00740A08">
            <w:rPr>
              <w:rFonts w:ascii="Times New Roman" w:hAnsi="Times New Roman"/>
              <w:sz w:val="20"/>
              <w:szCs w:val="20"/>
            </w:rPr>
            <w:t xml:space="preserve"> «</w:t>
          </w:r>
          <w:r>
            <w:rPr>
              <w:rFonts w:ascii="Times New Roman" w:hAnsi="Times New Roman"/>
              <w:sz w:val="20"/>
              <w:szCs w:val="20"/>
            </w:rPr>
            <w:t>Мобильная Авто Лаборатория</w:t>
          </w:r>
          <w:r w:rsidRPr="00740A08">
            <w:rPr>
              <w:rFonts w:ascii="Times New Roman" w:hAnsi="Times New Roman"/>
              <w:sz w:val="20"/>
              <w:szCs w:val="20"/>
            </w:rPr>
            <w:t>»</w:t>
          </w:r>
        </w:p>
        <w:p w:rsidR="000271B7" w:rsidRPr="00740A08" w:rsidRDefault="000271B7" w:rsidP="001A10B5">
          <w:pPr>
            <w:pStyle w:val="aa"/>
            <w:rPr>
              <w:rFonts w:ascii="Times New Roman" w:hAnsi="Times New Roman"/>
              <w:sz w:val="20"/>
              <w:szCs w:val="20"/>
              <w:lang w:val="ky-KG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 xml:space="preserve">М.П.   ______________________________ </w:t>
          </w:r>
          <w:r>
            <w:rPr>
              <w:rFonts w:ascii="Times New Roman" w:hAnsi="Times New Roman"/>
              <w:sz w:val="20"/>
              <w:szCs w:val="20"/>
            </w:rPr>
            <w:t>Кубанычов М.М.</w:t>
          </w:r>
        </w:p>
      </w:tc>
      <w:tc>
        <w:tcPr>
          <w:tcW w:w="1756" w:type="dxa"/>
        </w:tcPr>
        <w:p w:rsidR="000271B7" w:rsidRPr="00712AFE" w:rsidRDefault="000271B7" w:rsidP="00740A08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12AFE">
            <w:rPr>
              <w:rFonts w:ascii="Times New Roman" w:hAnsi="Times New Roman"/>
              <w:sz w:val="20"/>
              <w:szCs w:val="20"/>
            </w:rPr>
            <w:t>25.08.2020г.</w:t>
          </w:r>
        </w:p>
        <w:p w:rsidR="000271B7" w:rsidRPr="00740A08" w:rsidRDefault="000271B7" w:rsidP="00D95EF3">
          <w:pPr>
            <w:pStyle w:val="aa"/>
            <w:rPr>
              <w:rFonts w:ascii="Times New Roman" w:hAnsi="Times New Roman"/>
              <w:color w:val="FF0000"/>
              <w:sz w:val="20"/>
              <w:szCs w:val="20"/>
            </w:rPr>
          </w:pPr>
          <w:r w:rsidRPr="00712AFE">
            <w:rPr>
              <w:rFonts w:ascii="Times New Roman" w:hAnsi="Times New Roman"/>
              <w:sz w:val="20"/>
              <w:szCs w:val="20"/>
            </w:rPr>
            <w:t>Издание № 3</w:t>
          </w:r>
        </w:p>
      </w:tc>
      <w:tc>
        <w:tcPr>
          <w:tcW w:w="5978" w:type="dxa"/>
        </w:tcPr>
        <w:p w:rsidR="000271B7" w:rsidRPr="00740A08" w:rsidRDefault="000271B7" w:rsidP="00740A08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 xml:space="preserve">Технический менеджер  </w:t>
          </w:r>
          <w:proofErr w:type="spellStart"/>
          <w:r w:rsidRPr="00740A08">
            <w:rPr>
              <w:rFonts w:ascii="Times New Roman" w:hAnsi="Times New Roman"/>
              <w:sz w:val="20"/>
              <w:szCs w:val="20"/>
            </w:rPr>
            <w:t>ОсОО</w:t>
          </w:r>
          <w:proofErr w:type="spellEnd"/>
          <w:r w:rsidRPr="00740A08">
            <w:rPr>
              <w:rFonts w:ascii="Times New Roman" w:hAnsi="Times New Roman"/>
              <w:sz w:val="20"/>
              <w:szCs w:val="20"/>
            </w:rPr>
            <w:t xml:space="preserve"> «</w:t>
          </w:r>
          <w:r>
            <w:rPr>
              <w:rFonts w:ascii="Times New Roman" w:hAnsi="Times New Roman"/>
              <w:sz w:val="20"/>
              <w:szCs w:val="20"/>
            </w:rPr>
            <w:t xml:space="preserve">Мобильная </w:t>
          </w:r>
          <w:proofErr w:type="gramStart"/>
          <w:r>
            <w:rPr>
              <w:rFonts w:ascii="Times New Roman" w:hAnsi="Times New Roman"/>
              <w:sz w:val="20"/>
              <w:szCs w:val="20"/>
            </w:rPr>
            <w:t>Авто Лаборатория</w:t>
          </w:r>
          <w:proofErr w:type="gramEnd"/>
          <w:r w:rsidRPr="00740A08">
            <w:rPr>
              <w:rFonts w:ascii="Times New Roman" w:hAnsi="Times New Roman"/>
              <w:sz w:val="20"/>
              <w:szCs w:val="20"/>
            </w:rPr>
            <w:t>»</w:t>
          </w:r>
        </w:p>
        <w:p w:rsidR="000271B7" w:rsidRPr="00740A08" w:rsidRDefault="000271B7" w:rsidP="001A10B5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>______________________________</w:t>
          </w:r>
          <w:r>
            <w:rPr>
              <w:rFonts w:ascii="Times New Roman" w:hAnsi="Times New Roman"/>
              <w:sz w:val="20"/>
              <w:szCs w:val="20"/>
            </w:rPr>
            <w:t>Кубанычов М.М.</w:t>
          </w:r>
        </w:p>
      </w:tc>
      <w:tc>
        <w:tcPr>
          <w:tcW w:w="1630" w:type="dxa"/>
        </w:tcPr>
        <w:p w:rsidR="000271B7" w:rsidRPr="00624C97" w:rsidRDefault="000271B7" w:rsidP="00740A08">
          <w:pPr>
            <w:pStyle w:val="aa"/>
            <w:rPr>
              <w:rFonts w:ascii="Times New Roman" w:hAnsi="Times New Roman"/>
              <w:b/>
              <w:color w:val="7030A0"/>
              <w:sz w:val="20"/>
              <w:szCs w:val="20"/>
            </w:rPr>
          </w:pPr>
          <w:r w:rsidRPr="00624C97">
            <w:rPr>
              <w:rFonts w:ascii="Times New Roman" w:hAnsi="Times New Roman"/>
              <w:color w:val="7030A0"/>
              <w:sz w:val="20"/>
              <w:szCs w:val="20"/>
            </w:rPr>
            <w:t xml:space="preserve">  </w:t>
          </w:r>
          <w:r w:rsidRPr="00712AFE">
            <w:rPr>
              <w:rFonts w:ascii="Times New Roman" w:hAnsi="Times New Roman"/>
              <w:sz w:val="20"/>
              <w:szCs w:val="20"/>
            </w:rPr>
            <w:t>Стр.     из 5</w:t>
          </w:r>
          <w:r>
            <w:rPr>
              <w:rFonts w:ascii="Times New Roman" w:hAnsi="Times New Roman"/>
              <w:sz w:val="20"/>
              <w:szCs w:val="20"/>
            </w:rPr>
            <w:t>7</w:t>
          </w:r>
        </w:p>
        <w:p w:rsidR="000271B7" w:rsidRPr="00740A08" w:rsidRDefault="000271B7" w:rsidP="00740A08">
          <w:pPr>
            <w:pStyle w:val="aa"/>
            <w:rPr>
              <w:rFonts w:ascii="Times New Roman" w:hAnsi="Times New Roman"/>
              <w:sz w:val="20"/>
              <w:szCs w:val="20"/>
            </w:rPr>
          </w:pPr>
          <w:r w:rsidRPr="00740A08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0271B7" w:rsidRDefault="00027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CB" w:rsidRDefault="00CE13CB" w:rsidP="00740A08">
      <w:pPr>
        <w:spacing w:after="0" w:line="240" w:lineRule="auto"/>
      </w:pPr>
      <w:r>
        <w:separator/>
      </w:r>
    </w:p>
  </w:footnote>
  <w:footnote w:type="continuationSeparator" w:id="0">
    <w:p w:rsidR="00CE13CB" w:rsidRDefault="00CE13CB" w:rsidP="0074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78"/>
      <w:gridCol w:w="8010"/>
      <w:gridCol w:w="1890"/>
    </w:tblGrid>
    <w:tr w:rsidR="000271B7" w:rsidRPr="00A80CEC" w:rsidTr="00E4692A">
      <w:trPr>
        <w:trHeight w:val="347"/>
      </w:trPr>
      <w:tc>
        <w:tcPr>
          <w:tcW w:w="12978" w:type="dxa"/>
          <w:gridSpan w:val="3"/>
        </w:tcPr>
        <w:p w:rsidR="000271B7" w:rsidRPr="00740A08" w:rsidRDefault="000271B7" w:rsidP="001A10B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</w:rPr>
          </w:pPr>
          <w:proofErr w:type="spellStart"/>
          <w:r w:rsidRPr="00740A08">
            <w:rPr>
              <w:rFonts w:ascii="Times New Roman" w:hAnsi="Times New Roman" w:cs="Times New Roman"/>
              <w:b/>
              <w:sz w:val="20"/>
            </w:rPr>
            <w:t>ОсОО</w:t>
          </w:r>
          <w:proofErr w:type="spellEnd"/>
          <w:r w:rsidRPr="00740A08">
            <w:rPr>
              <w:rFonts w:ascii="Times New Roman" w:hAnsi="Times New Roman" w:cs="Times New Roman"/>
              <w:b/>
              <w:sz w:val="20"/>
            </w:rPr>
            <w:t xml:space="preserve"> «</w:t>
          </w:r>
          <w:r>
            <w:rPr>
              <w:rFonts w:ascii="Times New Roman" w:hAnsi="Times New Roman" w:cs="Times New Roman"/>
              <w:b/>
              <w:sz w:val="20"/>
            </w:rPr>
            <w:t>Мобильная Авто Лаборатория</w:t>
          </w:r>
          <w:r w:rsidRPr="00740A08">
            <w:rPr>
              <w:rFonts w:ascii="Times New Roman" w:hAnsi="Times New Roman" w:cs="Times New Roman"/>
              <w:b/>
              <w:sz w:val="20"/>
            </w:rPr>
            <w:t>»</w:t>
          </w:r>
        </w:p>
      </w:tc>
    </w:tr>
    <w:tr w:rsidR="000271B7" w:rsidRPr="00A80CEC" w:rsidTr="00E4692A">
      <w:tc>
        <w:tcPr>
          <w:tcW w:w="3078" w:type="dxa"/>
        </w:tcPr>
        <w:p w:rsidR="000271B7" w:rsidRPr="00D95EF3" w:rsidRDefault="000271B7" w:rsidP="00E4692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Л</w:t>
          </w:r>
          <w:r w:rsidRPr="00740A08">
            <w:rPr>
              <w:rFonts w:ascii="Times New Roman" w:hAnsi="Times New Roman" w:cs="Times New Roman"/>
              <w:b/>
              <w:sz w:val="20"/>
            </w:rPr>
            <w:t>аборатория</w:t>
          </w:r>
          <w:r>
            <w:rPr>
              <w:rFonts w:ascii="Times New Roman" w:hAnsi="Times New Roman" w:cs="Times New Roman"/>
              <w:b/>
              <w:sz w:val="20"/>
            </w:rPr>
            <w:t xml:space="preserve"> </w:t>
          </w:r>
          <w:r w:rsidRPr="00712AFE">
            <w:rPr>
              <w:rFonts w:ascii="Times New Roman" w:hAnsi="Times New Roman" w:cs="Times New Roman"/>
              <w:b/>
              <w:sz w:val="20"/>
            </w:rPr>
            <w:t xml:space="preserve">в качестве органа контроля </w:t>
          </w:r>
        </w:p>
      </w:tc>
      <w:tc>
        <w:tcPr>
          <w:tcW w:w="8010" w:type="dxa"/>
        </w:tcPr>
        <w:p w:rsidR="000271B7" w:rsidRPr="00740A08" w:rsidRDefault="000271B7" w:rsidP="001A10B5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40A08">
            <w:rPr>
              <w:rFonts w:ascii="Times New Roman" w:hAnsi="Times New Roman" w:cs="Times New Roman"/>
              <w:b/>
              <w:sz w:val="20"/>
            </w:rPr>
            <w:t xml:space="preserve">Область аккредитации </w:t>
          </w:r>
          <w:r>
            <w:rPr>
              <w:rFonts w:ascii="Times New Roman" w:hAnsi="Times New Roman" w:cs="Times New Roman"/>
              <w:b/>
              <w:sz w:val="20"/>
            </w:rPr>
            <w:t>Л</w:t>
          </w:r>
          <w:r w:rsidRPr="00740A08">
            <w:rPr>
              <w:rFonts w:ascii="Times New Roman" w:hAnsi="Times New Roman" w:cs="Times New Roman"/>
              <w:b/>
              <w:sz w:val="20"/>
            </w:rPr>
            <w:t>аборатории в качестве органа контроля</w:t>
          </w:r>
        </w:p>
      </w:tc>
      <w:tc>
        <w:tcPr>
          <w:tcW w:w="1890" w:type="dxa"/>
        </w:tcPr>
        <w:p w:rsidR="000271B7" w:rsidRPr="00740A08" w:rsidRDefault="000271B7" w:rsidP="001A10B5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МА.ЛАБ.</w:t>
          </w:r>
          <w:r w:rsidRPr="00740A08">
            <w:rPr>
              <w:rFonts w:ascii="Times New Roman" w:hAnsi="Times New Roman" w:cs="Times New Roman"/>
              <w:b/>
              <w:sz w:val="20"/>
            </w:rPr>
            <w:t>ОА-2020</w:t>
          </w:r>
        </w:p>
      </w:tc>
    </w:tr>
  </w:tbl>
  <w:p w:rsidR="000271B7" w:rsidRDefault="000271B7">
    <w:pPr>
      <w:pStyle w:val="a3"/>
      <w:rPr>
        <w:rFonts w:ascii="Times New Roman" w:hAnsi="Times New Roman" w:cs="Times New Roman"/>
        <w:sz w:val="16"/>
        <w:szCs w:val="16"/>
      </w:rPr>
    </w:pPr>
  </w:p>
  <w:p w:rsidR="000271B7" w:rsidRPr="00740A08" w:rsidRDefault="000271B7" w:rsidP="00B364CB">
    <w:pPr>
      <w:spacing w:after="0" w:line="240" w:lineRule="auto"/>
      <w:ind w:left="8496" w:firstLine="70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40A08"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к аттестату аккредитации</w:t>
    </w:r>
  </w:p>
  <w:p w:rsidR="000271B7" w:rsidRPr="00740A08" w:rsidRDefault="000271B7" w:rsidP="00B364CB">
    <w:pPr>
      <w:spacing w:after="0" w:line="240" w:lineRule="auto"/>
      <w:ind w:left="8496" w:firstLine="708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40A08">
      <w:rPr>
        <w:rFonts w:ascii="Times New Roman" w:eastAsia="Times New Roman" w:hAnsi="Times New Roman" w:cs="Times New Roman"/>
        <w:sz w:val="24"/>
        <w:szCs w:val="24"/>
        <w:lang w:eastAsia="ru-RU"/>
      </w:rPr>
      <w:t>№ KG417/КЦА.</w:t>
    </w:r>
    <w:r w:rsidRPr="00740A08">
      <w:rPr>
        <w:rFonts w:ascii="Times New Roman" w:eastAsia="Times New Roman" w:hAnsi="Times New Roman" w:cs="Times New Roman"/>
        <w:sz w:val="24"/>
        <w:szCs w:val="24"/>
        <w:lang w:val="en-US" w:eastAsia="ru-RU"/>
      </w:rPr>
      <w:t>OK</w:t>
    </w:r>
    <w:r w:rsidRPr="00740A08">
      <w:rPr>
        <w:rFonts w:ascii="Times New Roman" w:eastAsia="Times New Roman" w:hAnsi="Times New Roman" w:cs="Times New Roman"/>
        <w:sz w:val="24"/>
        <w:szCs w:val="24"/>
        <w:lang w:eastAsia="ru-RU"/>
      </w:rPr>
      <w:t>_________________</w:t>
    </w:r>
  </w:p>
  <w:p w:rsidR="000271B7" w:rsidRDefault="000271B7">
    <w:pPr>
      <w:pStyle w:val="a3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ab/>
    </w:r>
    <w:r>
      <w:rPr>
        <w:rFonts w:ascii="Times New Roman" w:eastAsia="Times New Roman" w:hAnsi="Times New Roman" w:cs="Times New Roman"/>
        <w:lang w:eastAsia="ru-RU"/>
      </w:rPr>
      <w:tab/>
      <w:t xml:space="preserve">                                                                                  </w:t>
    </w:r>
    <w:r w:rsidRPr="00740A08">
      <w:rPr>
        <w:rFonts w:ascii="Times New Roman" w:eastAsia="Times New Roman" w:hAnsi="Times New Roman" w:cs="Times New Roman"/>
        <w:lang w:eastAsia="ru-RU"/>
      </w:rPr>
      <w:t>«_______»_______________20</w:t>
    </w:r>
    <w:r>
      <w:rPr>
        <w:rFonts w:ascii="Times New Roman" w:eastAsia="Times New Roman" w:hAnsi="Times New Roman" w:cs="Times New Roman"/>
        <w:lang w:eastAsia="ru-RU"/>
      </w:rPr>
      <w:t>2</w:t>
    </w:r>
    <w:r w:rsidRPr="00740A08">
      <w:rPr>
        <w:rFonts w:ascii="Times New Roman" w:eastAsia="Times New Roman" w:hAnsi="Times New Roman" w:cs="Times New Roman"/>
        <w:lang w:eastAsia="ru-RU"/>
      </w:rPr>
      <w:t>____г.</w:t>
    </w:r>
  </w:p>
  <w:p w:rsidR="000271B7" w:rsidRDefault="000271B7">
    <w:pPr>
      <w:pStyle w:val="a3"/>
      <w:rPr>
        <w:rFonts w:ascii="Times New Roman" w:eastAsia="Times New Roman" w:hAnsi="Times New Roman" w:cs="Times New Roman"/>
        <w:lang w:eastAsia="ru-RU"/>
      </w:rPr>
    </w:pPr>
  </w:p>
  <w:tbl>
    <w:tblPr>
      <w:tblW w:w="1583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5"/>
      <w:gridCol w:w="2902"/>
      <w:gridCol w:w="5737"/>
      <w:gridCol w:w="3060"/>
      <w:gridCol w:w="2160"/>
      <w:gridCol w:w="1350"/>
    </w:tblGrid>
    <w:tr w:rsidR="000271B7" w:rsidRPr="00241320" w:rsidTr="008B2797">
      <w:trPr>
        <w:trHeight w:val="269"/>
      </w:trPr>
      <w:tc>
        <w:tcPr>
          <w:tcW w:w="625" w:type="dxa"/>
        </w:tcPr>
        <w:p w:rsidR="000271B7" w:rsidRPr="00241320" w:rsidRDefault="000271B7" w:rsidP="00E4692A">
          <w:pPr>
            <w:pStyle w:val="aa"/>
            <w:tabs>
              <w:tab w:val="center" w:pos="4844"/>
              <w:tab w:val="right" w:pos="9689"/>
            </w:tabs>
            <w:rPr>
              <w:rFonts w:ascii="Times New Roman" w:hAnsi="Times New Roman"/>
              <w:sz w:val="20"/>
              <w:szCs w:val="20"/>
            </w:rPr>
          </w:pPr>
          <w:r w:rsidRPr="00241320">
            <w:rPr>
              <w:rFonts w:ascii="Times New Roman" w:hAnsi="Times New Roman"/>
              <w:sz w:val="20"/>
              <w:szCs w:val="20"/>
            </w:rPr>
            <w:t xml:space="preserve">    1</w:t>
          </w:r>
        </w:p>
      </w:tc>
      <w:tc>
        <w:tcPr>
          <w:tcW w:w="2902" w:type="dxa"/>
        </w:tcPr>
        <w:p w:rsidR="000271B7" w:rsidRPr="00241320" w:rsidRDefault="000271B7" w:rsidP="00E4692A">
          <w:pPr>
            <w:pStyle w:val="aa"/>
            <w:tabs>
              <w:tab w:val="center" w:pos="4844"/>
              <w:tab w:val="right" w:pos="9689"/>
            </w:tabs>
            <w:rPr>
              <w:rFonts w:ascii="Times New Roman" w:hAnsi="Times New Roman"/>
              <w:sz w:val="20"/>
              <w:szCs w:val="20"/>
            </w:rPr>
          </w:pPr>
          <w:r w:rsidRPr="00241320">
            <w:rPr>
              <w:rFonts w:ascii="Times New Roman" w:hAnsi="Times New Roman"/>
              <w:sz w:val="20"/>
              <w:szCs w:val="20"/>
            </w:rPr>
            <w:t xml:space="preserve">                              2</w:t>
          </w:r>
        </w:p>
      </w:tc>
      <w:tc>
        <w:tcPr>
          <w:tcW w:w="5737" w:type="dxa"/>
        </w:tcPr>
        <w:p w:rsidR="000271B7" w:rsidRPr="00241320" w:rsidRDefault="000271B7" w:rsidP="00E4692A">
          <w:pPr>
            <w:pStyle w:val="aa"/>
            <w:tabs>
              <w:tab w:val="center" w:pos="4844"/>
              <w:tab w:val="right" w:pos="9689"/>
            </w:tabs>
            <w:rPr>
              <w:rFonts w:ascii="Times New Roman" w:hAnsi="Times New Roman"/>
              <w:sz w:val="20"/>
              <w:szCs w:val="20"/>
            </w:rPr>
          </w:pPr>
          <w:r w:rsidRPr="00241320">
            <w:rPr>
              <w:rFonts w:ascii="Times New Roman" w:hAnsi="Times New Roman"/>
              <w:sz w:val="20"/>
              <w:szCs w:val="20"/>
            </w:rPr>
            <w:t xml:space="preserve">                     3</w:t>
          </w:r>
        </w:p>
      </w:tc>
      <w:tc>
        <w:tcPr>
          <w:tcW w:w="3060" w:type="dxa"/>
        </w:tcPr>
        <w:p w:rsidR="000271B7" w:rsidRPr="00241320" w:rsidRDefault="000271B7" w:rsidP="00E4692A">
          <w:pPr>
            <w:pStyle w:val="aa"/>
            <w:tabs>
              <w:tab w:val="center" w:pos="4844"/>
              <w:tab w:val="right" w:pos="9689"/>
            </w:tabs>
            <w:rPr>
              <w:rFonts w:ascii="Times New Roman" w:hAnsi="Times New Roman"/>
              <w:sz w:val="20"/>
              <w:szCs w:val="20"/>
            </w:rPr>
          </w:pPr>
          <w:r w:rsidRPr="00241320">
            <w:rPr>
              <w:rFonts w:ascii="Times New Roman" w:hAnsi="Times New Roman"/>
              <w:sz w:val="20"/>
              <w:szCs w:val="20"/>
            </w:rPr>
            <w:t xml:space="preserve">                             4</w:t>
          </w:r>
        </w:p>
      </w:tc>
      <w:tc>
        <w:tcPr>
          <w:tcW w:w="2160" w:type="dxa"/>
        </w:tcPr>
        <w:p w:rsidR="000271B7" w:rsidRPr="00241320" w:rsidRDefault="000271B7" w:rsidP="00E4692A">
          <w:pPr>
            <w:pStyle w:val="aa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41320">
            <w:rPr>
              <w:rFonts w:ascii="Times New Roman" w:hAnsi="Times New Roman"/>
              <w:sz w:val="20"/>
              <w:szCs w:val="20"/>
            </w:rPr>
            <w:t>5</w:t>
          </w:r>
        </w:p>
      </w:tc>
      <w:tc>
        <w:tcPr>
          <w:tcW w:w="1350" w:type="dxa"/>
        </w:tcPr>
        <w:p w:rsidR="000271B7" w:rsidRPr="00241320" w:rsidRDefault="000271B7" w:rsidP="00E4692A">
          <w:pPr>
            <w:pStyle w:val="aa"/>
            <w:tabs>
              <w:tab w:val="center" w:pos="4844"/>
              <w:tab w:val="right" w:pos="9689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241320">
            <w:rPr>
              <w:rFonts w:ascii="Times New Roman" w:hAnsi="Times New Roman"/>
              <w:sz w:val="20"/>
              <w:szCs w:val="20"/>
            </w:rPr>
            <w:t>6</w:t>
          </w:r>
        </w:p>
      </w:tc>
    </w:tr>
  </w:tbl>
  <w:p w:rsidR="000271B7" w:rsidRDefault="000271B7">
    <w:pPr>
      <w:pStyle w:val="a3"/>
      <w:rPr>
        <w:rFonts w:ascii="Times New Roman" w:hAnsi="Times New Roman" w:cs="Times New Roman"/>
        <w:sz w:val="16"/>
        <w:szCs w:val="16"/>
      </w:rPr>
    </w:pPr>
  </w:p>
  <w:p w:rsidR="000271B7" w:rsidRPr="00740A08" w:rsidRDefault="000271B7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5DD"/>
    <w:multiLevelType w:val="multilevel"/>
    <w:tmpl w:val="A0BA7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13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1">
    <w:nsid w:val="4D3F3E31"/>
    <w:multiLevelType w:val="multilevel"/>
    <w:tmpl w:val="A0BA7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13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8"/>
    <w:rsid w:val="000271B7"/>
    <w:rsid w:val="0005047B"/>
    <w:rsid w:val="00051404"/>
    <w:rsid w:val="00075EDE"/>
    <w:rsid w:val="000E3708"/>
    <w:rsid w:val="000E4941"/>
    <w:rsid w:val="00146370"/>
    <w:rsid w:val="00155DDC"/>
    <w:rsid w:val="001719B9"/>
    <w:rsid w:val="00180841"/>
    <w:rsid w:val="001A10B5"/>
    <w:rsid w:val="001A5F57"/>
    <w:rsid w:val="00240A46"/>
    <w:rsid w:val="00240E8F"/>
    <w:rsid w:val="002A6C17"/>
    <w:rsid w:val="002E49BA"/>
    <w:rsid w:val="00301967"/>
    <w:rsid w:val="0032469C"/>
    <w:rsid w:val="00324DF6"/>
    <w:rsid w:val="00336FBC"/>
    <w:rsid w:val="00381F1C"/>
    <w:rsid w:val="003A39FF"/>
    <w:rsid w:val="003A5F4F"/>
    <w:rsid w:val="004214A1"/>
    <w:rsid w:val="00445674"/>
    <w:rsid w:val="004B2FDB"/>
    <w:rsid w:val="004D19F9"/>
    <w:rsid w:val="004D4E9D"/>
    <w:rsid w:val="004F06F1"/>
    <w:rsid w:val="00576D23"/>
    <w:rsid w:val="005B195B"/>
    <w:rsid w:val="005B39AA"/>
    <w:rsid w:val="005B7DB8"/>
    <w:rsid w:val="0060138D"/>
    <w:rsid w:val="00624C97"/>
    <w:rsid w:val="00637775"/>
    <w:rsid w:val="0065118C"/>
    <w:rsid w:val="00653825"/>
    <w:rsid w:val="0069046E"/>
    <w:rsid w:val="006D233A"/>
    <w:rsid w:val="00712AFE"/>
    <w:rsid w:val="00717609"/>
    <w:rsid w:val="0073478C"/>
    <w:rsid w:val="00735DC0"/>
    <w:rsid w:val="00740A08"/>
    <w:rsid w:val="00783274"/>
    <w:rsid w:val="0079131F"/>
    <w:rsid w:val="007C20D6"/>
    <w:rsid w:val="00823E63"/>
    <w:rsid w:val="0083510B"/>
    <w:rsid w:val="00837ADA"/>
    <w:rsid w:val="00853AC0"/>
    <w:rsid w:val="00867EAA"/>
    <w:rsid w:val="00871B49"/>
    <w:rsid w:val="008A0694"/>
    <w:rsid w:val="008B2797"/>
    <w:rsid w:val="008F6E0A"/>
    <w:rsid w:val="0090359D"/>
    <w:rsid w:val="0091501E"/>
    <w:rsid w:val="009812DE"/>
    <w:rsid w:val="00995AF5"/>
    <w:rsid w:val="009A57FA"/>
    <w:rsid w:val="009D68C8"/>
    <w:rsid w:val="009D757E"/>
    <w:rsid w:val="00A44977"/>
    <w:rsid w:val="00A85D71"/>
    <w:rsid w:val="00AC43AD"/>
    <w:rsid w:val="00AE1252"/>
    <w:rsid w:val="00AF6F2B"/>
    <w:rsid w:val="00B364CB"/>
    <w:rsid w:val="00B44FA6"/>
    <w:rsid w:val="00B805D6"/>
    <w:rsid w:val="00BA6DE3"/>
    <w:rsid w:val="00BB25F1"/>
    <w:rsid w:val="00BB7FE2"/>
    <w:rsid w:val="00BE0D1C"/>
    <w:rsid w:val="00C451F3"/>
    <w:rsid w:val="00C46A52"/>
    <w:rsid w:val="00C90F8C"/>
    <w:rsid w:val="00CA620E"/>
    <w:rsid w:val="00CA6332"/>
    <w:rsid w:val="00CC5744"/>
    <w:rsid w:val="00CE005E"/>
    <w:rsid w:val="00CE13CB"/>
    <w:rsid w:val="00CE1A3F"/>
    <w:rsid w:val="00CF51A2"/>
    <w:rsid w:val="00D03E65"/>
    <w:rsid w:val="00D4676E"/>
    <w:rsid w:val="00D65DFF"/>
    <w:rsid w:val="00D70638"/>
    <w:rsid w:val="00D7117F"/>
    <w:rsid w:val="00D73456"/>
    <w:rsid w:val="00D95EF3"/>
    <w:rsid w:val="00D96AE0"/>
    <w:rsid w:val="00DA6734"/>
    <w:rsid w:val="00DA7FAF"/>
    <w:rsid w:val="00DC678B"/>
    <w:rsid w:val="00DD52DA"/>
    <w:rsid w:val="00DE38F0"/>
    <w:rsid w:val="00DF73CD"/>
    <w:rsid w:val="00E34F2E"/>
    <w:rsid w:val="00E4692A"/>
    <w:rsid w:val="00E5026D"/>
    <w:rsid w:val="00E606E9"/>
    <w:rsid w:val="00E84EDE"/>
    <w:rsid w:val="00EA5A17"/>
    <w:rsid w:val="00EA5E4D"/>
    <w:rsid w:val="00EB602E"/>
    <w:rsid w:val="00F17F46"/>
    <w:rsid w:val="00F71782"/>
    <w:rsid w:val="00F7596C"/>
    <w:rsid w:val="00F91D5C"/>
    <w:rsid w:val="00FF415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9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A08"/>
  </w:style>
  <w:style w:type="paragraph" w:styleId="a5">
    <w:name w:val="footer"/>
    <w:basedOn w:val="a"/>
    <w:link w:val="a6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A08"/>
  </w:style>
  <w:style w:type="paragraph" w:styleId="a7">
    <w:name w:val="Balloon Text"/>
    <w:basedOn w:val="a"/>
    <w:link w:val="a8"/>
    <w:uiPriority w:val="99"/>
    <w:semiHidden/>
    <w:unhideWhenUsed/>
    <w:rsid w:val="007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40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4F2E"/>
  </w:style>
  <w:style w:type="character" w:customStyle="1" w:styleId="10">
    <w:name w:val="Заголовок 1 Знак"/>
    <w:basedOn w:val="a0"/>
    <w:link w:val="1"/>
    <w:uiPriority w:val="9"/>
    <w:rsid w:val="0030196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unhideWhenUsed/>
    <w:rsid w:val="0083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86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67EAA"/>
  </w:style>
  <w:style w:type="character" w:customStyle="1" w:styleId="fontstyle55">
    <w:name w:val="fontstyle55"/>
    <w:basedOn w:val="a0"/>
    <w:rsid w:val="00867EAA"/>
  </w:style>
  <w:style w:type="character" w:customStyle="1" w:styleId="fontstyle64">
    <w:name w:val="fontstyle64"/>
    <w:basedOn w:val="a0"/>
    <w:rsid w:val="00867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9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A08"/>
  </w:style>
  <w:style w:type="paragraph" w:styleId="a5">
    <w:name w:val="footer"/>
    <w:basedOn w:val="a"/>
    <w:link w:val="a6"/>
    <w:uiPriority w:val="99"/>
    <w:unhideWhenUsed/>
    <w:rsid w:val="0074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A08"/>
  </w:style>
  <w:style w:type="paragraph" w:styleId="a7">
    <w:name w:val="Balloon Text"/>
    <w:basedOn w:val="a"/>
    <w:link w:val="a8"/>
    <w:uiPriority w:val="99"/>
    <w:semiHidden/>
    <w:unhideWhenUsed/>
    <w:rsid w:val="007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40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4F2E"/>
  </w:style>
  <w:style w:type="character" w:customStyle="1" w:styleId="10">
    <w:name w:val="Заголовок 1 Знак"/>
    <w:basedOn w:val="a0"/>
    <w:link w:val="1"/>
    <w:uiPriority w:val="9"/>
    <w:rsid w:val="0030196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unhideWhenUsed/>
    <w:rsid w:val="0083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86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67EAA"/>
  </w:style>
  <w:style w:type="character" w:customStyle="1" w:styleId="fontstyle55">
    <w:name w:val="fontstyle55"/>
    <w:basedOn w:val="a0"/>
    <w:rsid w:val="00867EAA"/>
  </w:style>
  <w:style w:type="character" w:customStyle="1" w:styleId="fontstyle64">
    <w:name w:val="fontstyle64"/>
    <w:basedOn w:val="a0"/>
    <w:rsid w:val="0086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155B-04F8-46F8-8776-808206C6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15834</Words>
  <Characters>90258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ГРС</cp:lastModifiedBy>
  <cp:revision>6</cp:revision>
  <cp:lastPrinted>2020-09-03T05:00:00Z</cp:lastPrinted>
  <dcterms:created xsi:type="dcterms:W3CDTF">2020-08-17T08:46:00Z</dcterms:created>
  <dcterms:modified xsi:type="dcterms:W3CDTF">2020-09-03T07:05:00Z</dcterms:modified>
</cp:coreProperties>
</file>