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1830" w:rsidRPr="00611830" w:rsidRDefault="00611830" w:rsidP="00611830">
      <w:pPr>
        <w:shd w:val="clear" w:color="auto" w:fill="FFFFFF"/>
        <w:spacing w:after="0" w:line="240" w:lineRule="auto"/>
        <w:ind w:left="8496" w:right="964" w:firstLine="708"/>
        <w:rPr>
          <w:rFonts w:ascii="Times New Roman" w:eastAsia="Times New Roman" w:hAnsi="Times New Roman" w:cs="Times New Roman"/>
          <w:sz w:val="24"/>
          <w:szCs w:val="19"/>
          <w:lang w:eastAsia="ru-RU"/>
        </w:rPr>
      </w:pPr>
      <w:r w:rsidRPr="00611830">
        <w:rPr>
          <w:rFonts w:ascii="Times New Roman" w:eastAsia="Times New Roman" w:hAnsi="Times New Roman" w:cs="Times New Roman"/>
          <w:sz w:val="24"/>
          <w:szCs w:val="19"/>
          <w:lang w:eastAsia="ru-RU"/>
        </w:rPr>
        <w:t>УТВЕРЖДАЮ</w:t>
      </w:r>
    </w:p>
    <w:p w:rsidR="00611830" w:rsidRPr="00611830" w:rsidRDefault="00611830" w:rsidP="00611830">
      <w:pPr>
        <w:shd w:val="clear" w:color="auto" w:fill="FFFFFF"/>
        <w:spacing w:after="0" w:line="240" w:lineRule="auto"/>
        <w:ind w:left="8496" w:right="155" w:firstLine="708"/>
        <w:rPr>
          <w:rFonts w:ascii="Times New Roman" w:eastAsia="Times New Roman" w:hAnsi="Times New Roman" w:cs="Times New Roman"/>
          <w:strike/>
          <w:noProof/>
          <w:sz w:val="24"/>
          <w:szCs w:val="24"/>
          <w:lang w:eastAsia="ru-RU"/>
        </w:rPr>
      </w:pPr>
      <w:r w:rsidRPr="006118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Директор КЦА _________  ____________________  </w:t>
      </w:r>
    </w:p>
    <w:p w:rsidR="00611830" w:rsidRPr="00611830" w:rsidRDefault="00611830" w:rsidP="00611830">
      <w:pPr>
        <w:shd w:val="clear" w:color="auto" w:fill="FFFFFF"/>
        <w:spacing w:after="0" w:line="240" w:lineRule="auto"/>
        <w:ind w:right="155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61183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подпись,             расшифровка подписи</w:t>
      </w:r>
    </w:p>
    <w:p w:rsidR="00611830" w:rsidRPr="00611830" w:rsidRDefault="00611830" w:rsidP="00611830">
      <w:pPr>
        <w:shd w:val="clear" w:color="auto" w:fill="FFFFFF"/>
        <w:spacing w:after="0" w:line="240" w:lineRule="auto"/>
        <w:ind w:left="9346" w:right="155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611830">
        <w:rPr>
          <w:rFonts w:ascii="Times New Roman" w:eastAsia="Times New Roman" w:hAnsi="Times New Roman" w:cs="Times New Roman"/>
          <w:sz w:val="20"/>
          <w:szCs w:val="18"/>
          <w:lang w:eastAsia="ru-RU"/>
        </w:rPr>
        <w:t>М.П.</w:t>
      </w:r>
    </w:p>
    <w:p w:rsidR="00611830" w:rsidRPr="00611830" w:rsidRDefault="00611830" w:rsidP="00611830">
      <w:pPr>
        <w:shd w:val="clear" w:color="auto" w:fill="FFFFFF"/>
        <w:spacing w:after="0" w:line="240" w:lineRule="auto"/>
        <w:ind w:right="155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611830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611830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611830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611830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611830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611830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611830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611830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611830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611830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611830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611830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611830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bookmarkStart w:id="0" w:name="_Hlk196645817"/>
    </w:p>
    <w:p w:rsidR="00611830" w:rsidRPr="00611830" w:rsidRDefault="00611830" w:rsidP="00611830">
      <w:pPr>
        <w:shd w:val="clear" w:color="auto" w:fill="FFFFFF"/>
        <w:spacing w:after="0" w:line="240" w:lineRule="auto"/>
        <w:ind w:left="8496" w:right="155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аттестату аккредитации</w:t>
      </w:r>
    </w:p>
    <w:p w:rsidR="00611830" w:rsidRPr="00611830" w:rsidRDefault="00611830" w:rsidP="00611830">
      <w:pPr>
        <w:spacing w:after="0" w:line="240" w:lineRule="auto"/>
        <w:ind w:left="8496" w:firstLine="708"/>
        <w:rPr>
          <w:rFonts w:ascii="Times New Roman" w:eastAsia="Times New Roman" w:hAnsi="Times New Roman" w:cs="Times New Roman"/>
          <w:sz w:val="24"/>
          <w:szCs w:val="19"/>
          <w:lang w:eastAsia="ru-RU"/>
        </w:rPr>
      </w:pPr>
      <w:r w:rsidRPr="00611830">
        <w:rPr>
          <w:rFonts w:ascii="Times New Roman" w:eastAsia="Times New Roman" w:hAnsi="Times New Roman" w:cs="Times New Roman"/>
          <w:sz w:val="24"/>
          <w:szCs w:val="19"/>
          <w:lang w:eastAsia="ru-RU"/>
        </w:rPr>
        <w:t xml:space="preserve"> </w:t>
      </w:r>
      <w:r w:rsidRPr="00611830">
        <w:rPr>
          <w:rFonts w:ascii="Times New Roman" w:eastAsia="Times New Roman" w:hAnsi="Times New Roman" w:cs="Times New Roman"/>
          <w:sz w:val="24"/>
          <w:szCs w:val="19"/>
          <w:u w:val="single"/>
          <w:lang w:eastAsia="ru-RU"/>
        </w:rPr>
        <w:t>№ KG 417/КЦА.ИЛ.</w:t>
      </w:r>
      <w:r w:rsidRPr="00611830">
        <w:rPr>
          <w:rFonts w:ascii="Times New Roman" w:eastAsia="Times New Roman" w:hAnsi="Times New Roman" w:cs="Times New Roman"/>
          <w:sz w:val="24"/>
          <w:szCs w:val="19"/>
          <w:lang w:eastAsia="ru-RU"/>
        </w:rPr>
        <w:t>_____________</w:t>
      </w:r>
    </w:p>
    <w:p w:rsidR="00611830" w:rsidRPr="00611830" w:rsidRDefault="00611830" w:rsidP="00611830">
      <w:pPr>
        <w:shd w:val="clear" w:color="auto" w:fill="FFFFFF"/>
        <w:spacing w:after="0" w:line="240" w:lineRule="auto"/>
        <w:ind w:left="8496" w:right="155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830">
        <w:rPr>
          <w:rFonts w:ascii="Times New Roman" w:eastAsia="Times New Roman" w:hAnsi="Times New Roman" w:cs="Times New Roman"/>
          <w:sz w:val="24"/>
          <w:szCs w:val="19"/>
          <w:lang w:eastAsia="ru-RU"/>
        </w:rPr>
        <w:t xml:space="preserve"> от «____</w:t>
      </w:r>
      <w:proofErr w:type="gramStart"/>
      <w:r w:rsidRPr="00611830">
        <w:rPr>
          <w:rFonts w:ascii="Times New Roman" w:eastAsia="Times New Roman" w:hAnsi="Times New Roman" w:cs="Times New Roman"/>
          <w:sz w:val="24"/>
          <w:szCs w:val="19"/>
          <w:lang w:eastAsia="ru-RU"/>
        </w:rPr>
        <w:t>_»_</w:t>
      </w:r>
      <w:proofErr w:type="gramEnd"/>
      <w:r w:rsidRPr="00611830">
        <w:rPr>
          <w:rFonts w:ascii="Times New Roman" w:eastAsia="Times New Roman" w:hAnsi="Times New Roman" w:cs="Times New Roman"/>
          <w:sz w:val="24"/>
          <w:szCs w:val="19"/>
          <w:lang w:eastAsia="ru-RU"/>
        </w:rPr>
        <w:t>_______________20___г.</w:t>
      </w:r>
    </w:p>
    <w:bookmarkEnd w:id="0"/>
    <w:p w:rsidR="00611830" w:rsidRPr="00611830" w:rsidRDefault="00611830" w:rsidP="006118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830" w:rsidRDefault="00611830" w:rsidP="006118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1830" w:rsidRPr="00611830" w:rsidRDefault="00611830" w:rsidP="0061183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АККРЕДИТАЦИИ</w:t>
      </w:r>
    </w:p>
    <w:p w:rsidR="00611830" w:rsidRPr="00611830" w:rsidRDefault="00611830" w:rsidP="00611830">
      <w:pPr>
        <w:tabs>
          <w:tab w:val="left" w:pos="6615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u w:val="single"/>
          <w:lang w:eastAsia="ru-RU"/>
        </w:rPr>
      </w:pPr>
      <w:r w:rsidRPr="00611830">
        <w:rPr>
          <w:rFonts w:ascii="Times New Roman" w:eastAsia="Arial Unicode MS" w:hAnsi="Times New Roman" w:cs="Times New Roman"/>
          <w:b/>
          <w:color w:val="000000"/>
          <w:sz w:val="28"/>
          <w:u w:val="single"/>
          <w:lang w:eastAsia="ru-RU"/>
        </w:rPr>
        <w:t xml:space="preserve">Центральная пробирно-аналитическая лаборатория </w:t>
      </w:r>
      <w:proofErr w:type="spellStart"/>
      <w:proofErr w:type="gramStart"/>
      <w:r w:rsidRPr="00611830">
        <w:rPr>
          <w:rFonts w:ascii="Times New Roman" w:eastAsia="Arial Unicode MS" w:hAnsi="Times New Roman" w:cs="Times New Roman"/>
          <w:b/>
          <w:color w:val="000000"/>
          <w:sz w:val="28"/>
          <w:u w:val="single"/>
          <w:lang w:eastAsia="ru-RU"/>
        </w:rPr>
        <w:t>ОсОО«</w:t>
      </w:r>
      <w:proofErr w:type="gramEnd"/>
      <w:r w:rsidRPr="00611830">
        <w:rPr>
          <w:rFonts w:ascii="Times New Roman" w:eastAsia="Arial Unicode MS" w:hAnsi="Times New Roman" w:cs="Times New Roman"/>
          <w:b/>
          <w:color w:val="000000"/>
          <w:sz w:val="28"/>
          <w:u w:val="single"/>
          <w:lang w:eastAsia="ru-RU"/>
        </w:rPr>
        <w:t>Альянс</w:t>
      </w:r>
      <w:proofErr w:type="spellEnd"/>
      <w:r w:rsidRPr="00611830">
        <w:rPr>
          <w:rFonts w:ascii="Times New Roman" w:eastAsia="Arial Unicode MS" w:hAnsi="Times New Roman" w:cs="Times New Roman"/>
          <w:b/>
          <w:color w:val="000000"/>
          <w:sz w:val="28"/>
          <w:u w:val="single"/>
          <w:lang w:eastAsia="ru-RU"/>
        </w:rPr>
        <w:t xml:space="preserve"> Алтын»</w:t>
      </w:r>
    </w:p>
    <w:p w:rsidR="00611830" w:rsidRPr="00611830" w:rsidRDefault="00611830" w:rsidP="00611830">
      <w:pPr>
        <w:spacing w:after="0" w:line="48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11830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 испытательной Лаборатории и организации заявителя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1"/>
        <w:gridCol w:w="3138"/>
        <w:gridCol w:w="2777"/>
        <w:gridCol w:w="3175"/>
        <w:gridCol w:w="2302"/>
        <w:gridCol w:w="2197"/>
      </w:tblGrid>
      <w:tr w:rsidR="00611830" w:rsidRPr="00611830" w:rsidTr="00480198">
        <w:trPr>
          <w:trHeight w:val="1245"/>
          <w:jc w:val="center"/>
        </w:trPr>
        <w:tc>
          <w:tcPr>
            <w:tcW w:w="971" w:type="dxa"/>
          </w:tcPr>
          <w:p w:rsidR="00611830" w:rsidRPr="00611830" w:rsidRDefault="00611830" w:rsidP="00611830">
            <w:pPr>
              <w:shd w:val="clear" w:color="auto" w:fill="FFFFFF"/>
              <w:ind w:left="142" w:right="155"/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№№</w:t>
            </w:r>
          </w:p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п/п</w:t>
            </w:r>
          </w:p>
        </w:tc>
        <w:tc>
          <w:tcPr>
            <w:tcW w:w="3248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Наименование объектов, подлежащих отбору образцов и испытанию</w:t>
            </w:r>
          </w:p>
        </w:tc>
        <w:tc>
          <w:tcPr>
            <w:tcW w:w="2815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3175" w:type="dxa"/>
          </w:tcPr>
          <w:p w:rsidR="00611830" w:rsidRPr="00611830" w:rsidRDefault="00611830" w:rsidP="00611830">
            <w:pPr>
              <w:shd w:val="clear" w:color="auto" w:fill="FFFFFF"/>
              <w:ind w:left="142" w:right="155"/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Наименование видов испытаний/определяемых</w:t>
            </w:r>
          </w:p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 xml:space="preserve">показателей </w:t>
            </w:r>
            <w:r w:rsidRPr="00611830">
              <w:rPr>
                <w:sz w:val="24"/>
                <w:szCs w:val="24"/>
                <w:lang w:val="ky-KG"/>
              </w:rPr>
              <w:t>и отбора образцов</w:t>
            </w:r>
          </w:p>
        </w:tc>
        <w:tc>
          <w:tcPr>
            <w:tcW w:w="2327" w:type="dxa"/>
          </w:tcPr>
          <w:p w:rsidR="00611830" w:rsidRPr="00611830" w:rsidRDefault="00611830" w:rsidP="00611830">
            <w:pPr>
              <w:shd w:val="clear" w:color="auto" w:fill="FFFFFF"/>
              <w:ind w:right="155"/>
              <w:jc w:val="center"/>
              <w:rPr>
                <w:sz w:val="24"/>
                <w:szCs w:val="24"/>
                <w:lang w:val="ky-KG"/>
              </w:rPr>
            </w:pPr>
            <w:r w:rsidRPr="00611830">
              <w:rPr>
                <w:sz w:val="24"/>
                <w:szCs w:val="24"/>
              </w:rPr>
              <w:t xml:space="preserve">Обозначение </w:t>
            </w:r>
            <w:r w:rsidRPr="00611830">
              <w:rPr>
                <w:sz w:val="24"/>
                <w:szCs w:val="24"/>
                <w:lang w:val="ky-KG"/>
              </w:rPr>
              <w:t>методов/ методик испытаний и отбора образцов*</w:t>
            </w:r>
          </w:p>
        </w:tc>
        <w:tc>
          <w:tcPr>
            <w:tcW w:w="2250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Диапазон измерений, ед. измерений*</w:t>
            </w:r>
            <w:r w:rsidRPr="00611830">
              <w:rPr>
                <w:sz w:val="24"/>
                <w:szCs w:val="24"/>
                <w:lang w:val="ky-KG"/>
              </w:rPr>
              <w:t>*</w:t>
            </w:r>
          </w:p>
          <w:p w:rsidR="00611830" w:rsidRPr="00611830" w:rsidRDefault="00611830" w:rsidP="00611830">
            <w:pPr>
              <w:rPr>
                <w:sz w:val="24"/>
                <w:szCs w:val="24"/>
              </w:rPr>
            </w:pPr>
          </w:p>
        </w:tc>
      </w:tr>
      <w:tr w:rsidR="00611830" w:rsidRPr="00611830" w:rsidTr="00480198">
        <w:trPr>
          <w:trHeight w:val="278"/>
          <w:jc w:val="center"/>
        </w:trPr>
        <w:tc>
          <w:tcPr>
            <w:tcW w:w="971" w:type="dxa"/>
          </w:tcPr>
          <w:p w:rsidR="00611830" w:rsidRPr="00611830" w:rsidRDefault="00611830" w:rsidP="00611830">
            <w:pPr>
              <w:shd w:val="clear" w:color="auto" w:fill="FFFFFF"/>
              <w:ind w:left="142" w:right="155"/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1</w:t>
            </w:r>
          </w:p>
        </w:tc>
        <w:tc>
          <w:tcPr>
            <w:tcW w:w="3248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2</w:t>
            </w:r>
          </w:p>
        </w:tc>
        <w:tc>
          <w:tcPr>
            <w:tcW w:w="2815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3</w:t>
            </w:r>
          </w:p>
        </w:tc>
        <w:tc>
          <w:tcPr>
            <w:tcW w:w="3175" w:type="dxa"/>
          </w:tcPr>
          <w:p w:rsidR="00611830" w:rsidRPr="00611830" w:rsidRDefault="00611830" w:rsidP="00611830">
            <w:pPr>
              <w:shd w:val="clear" w:color="auto" w:fill="FFFFFF"/>
              <w:ind w:left="142" w:right="155"/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4</w:t>
            </w:r>
          </w:p>
        </w:tc>
        <w:tc>
          <w:tcPr>
            <w:tcW w:w="2327" w:type="dxa"/>
          </w:tcPr>
          <w:p w:rsidR="00611830" w:rsidRPr="00611830" w:rsidRDefault="00611830" w:rsidP="00611830">
            <w:pPr>
              <w:shd w:val="clear" w:color="auto" w:fill="FFFFFF"/>
              <w:ind w:right="155"/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6</w:t>
            </w:r>
          </w:p>
        </w:tc>
      </w:tr>
      <w:tr w:rsidR="00611830" w:rsidRPr="00611830" w:rsidTr="00480198">
        <w:trPr>
          <w:trHeight w:val="1079"/>
          <w:jc w:val="center"/>
        </w:trPr>
        <w:tc>
          <w:tcPr>
            <w:tcW w:w="971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1</w:t>
            </w:r>
          </w:p>
        </w:tc>
        <w:tc>
          <w:tcPr>
            <w:tcW w:w="3248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rFonts w:eastAsia="Arial Unicode MS"/>
                <w:sz w:val="24"/>
                <w:szCs w:val="24"/>
              </w:rPr>
              <w:t>Горная порода, руда, и продукты их переработки.</w:t>
            </w:r>
          </w:p>
        </w:tc>
        <w:tc>
          <w:tcPr>
            <w:tcW w:w="2815" w:type="dxa"/>
            <w:vMerge w:val="restart"/>
          </w:tcPr>
          <w:p w:rsidR="00611830" w:rsidRPr="00611830" w:rsidRDefault="00611830" w:rsidP="00611830">
            <w:pPr>
              <w:shd w:val="clear" w:color="auto" w:fill="FFFFFF"/>
              <w:ind w:left="142" w:right="155"/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Технологический регламент эксплуатации ЗИФ «</w:t>
            </w:r>
            <w:proofErr w:type="spellStart"/>
            <w:r w:rsidRPr="00611830">
              <w:rPr>
                <w:sz w:val="24"/>
                <w:szCs w:val="24"/>
              </w:rPr>
              <w:t>Джеруй</w:t>
            </w:r>
            <w:proofErr w:type="spellEnd"/>
            <w:r w:rsidRPr="00611830">
              <w:rPr>
                <w:sz w:val="24"/>
                <w:szCs w:val="24"/>
              </w:rPr>
              <w:t>»</w:t>
            </w:r>
          </w:p>
          <w:p w:rsidR="00611830" w:rsidRPr="00611830" w:rsidRDefault="00611830" w:rsidP="00611830">
            <w:pPr>
              <w:shd w:val="clear" w:color="auto" w:fill="FFFFFF"/>
              <w:ind w:left="142" w:right="155"/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Регламент по рудному контролю на руднике «</w:t>
            </w:r>
            <w:proofErr w:type="spellStart"/>
            <w:r w:rsidRPr="00611830">
              <w:rPr>
                <w:sz w:val="24"/>
                <w:szCs w:val="24"/>
              </w:rPr>
              <w:t>Джеруй</w:t>
            </w:r>
            <w:proofErr w:type="spellEnd"/>
            <w:r w:rsidRPr="00611830">
              <w:rPr>
                <w:sz w:val="24"/>
                <w:szCs w:val="24"/>
              </w:rPr>
              <w:t>»</w:t>
            </w:r>
          </w:p>
        </w:tc>
        <w:tc>
          <w:tcPr>
            <w:tcW w:w="3175" w:type="dxa"/>
          </w:tcPr>
          <w:p w:rsidR="00611830" w:rsidRPr="00611830" w:rsidRDefault="00611830" w:rsidP="00611830">
            <w:pPr>
              <w:shd w:val="clear" w:color="auto" w:fill="FFFFFF"/>
              <w:ind w:left="142" w:right="155"/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Определение содержания золота атомно-абсорбционным окончанием, после пробирной плавки</w:t>
            </w:r>
          </w:p>
        </w:tc>
        <w:tc>
          <w:tcPr>
            <w:tcW w:w="2327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РИ-2</w:t>
            </w:r>
          </w:p>
        </w:tc>
        <w:tc>
          <w:tcPr>
            <w:tcW w:w="2250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от 0,02 до 10,0 г/т</w:t>
            </w:r>
          </w:p>
        </w:tc>
      </w:tr>
      <w:tr w:rsidR="00611830" w:rsidRPr="00611830" w:rsidTr="00480198">
        <w:trPr>
          <w:jc w:val="center"/>
        </w:trPr>
        <w:tc>
          <w:tcPr>
            <w:tcW w:w="971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2</w:t>
            </w:r>
          </w:p>
        </w:tc>
        <w:tc>
          <w:tcPr>
            <w:tcW w:w="3248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Горная порода, руда.</w:t>
            </w:r>
          </w:p>
        </w:tc>
        <w:tc>
          <w:tcPr>
            <w:tcW w:w="2815" w:type="dxa"/>
            <w:vMerge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Определение содержания золота пробирно-гравиметрическим</w:t>
            </w:r>
            <w:bookmarkStart w:id="1" w:name="_GoBack"/>
            <w:bookmarkEnd w:id="1"/>
            <w:r w:rsidRPr="00611830">
              <w:rPr>
                <w:sz w:val="24"/>
                <w:szCs w:val="24"/>
              </w:rPr>
              <w:t xml:space="preserve"> методом</w:t>
            </w:r>
          </w:p>
        </w:tc>
        <w:tc>
          <w:tcPr>
            <w:tcW w:w="2327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РИ-3</w:t>
            </w:r>
          </w:p>
        </w:tc>
        <w:tc>
          <w:tcPr>
            <w:tcW w:w="2250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от 10,00 до 50,00 г/т</w:t>
            </w:r>
          </w:p>
        </w:tc>
      </w:tr>
      <w:tr w:rsidR="00611830" w:rsidRPr="00611830" w:rsidTr="00480198">
        <w:trPr>
          <w:trHeight w:val="639"/>
          <w:jc w:val="center"/>
        </w:trPr>
        <w:tc>
          <w:tcPr>
            <w:tcW w:w="971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248" w:type="dxa"/>
          </w:tcPr>
          <w:p w:rsidR="00611830" w:rsidRPr="00611830" w:rsidRDefault="00611830" w:rsidP="00611830">
            <w:pPr>
              <w:shd w:val="clear" w:color="auto" w:fill="FFFFFF"/>
              <w:ind w:left="142" w:right="155"/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Горная порода, руда и продукты их переработки</w:t>
            </w:r>
          </w:p>
        </w:tc>
        <w:tc>
          <w:tcPr>
            <w:tcW w:w="2815" w:type="dxa"/>
            <w:vMerge w:val="restart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Технологический регламент эксплуатации ЗИФ «</w:t>
            </w:r>
            <w:proofErr w:type="spellStart"/>
            <w:r w:rsidRPr="00611830">
              <w:rPr>
                <w:sz w:val="24"/>
                <w:szCs w:val="24"/>
              </w:rPr>
              <w:t>Джеруй</w:t>
            </w:r>
            <w:proofErr w:type="spellEnd"/>
            <w:r w:rsidRPr="00611830">
              <w:rPr>
                <w:sz w:val="24"/>
                <w:szCs w:val="24"/>
              </w:rPr>
              <w:t>»</w:t>
            </w:r>
          </w:p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Регламент по рудному контролю на руднике «</w:t>
            </w:r>
            <w:proofErr w:type="spellStart"/>
            <w:r w:rsidRPr="00611830">
              <w:rPr>
                <w:sz w:val="24"/>
                <w:szCs w:val="24"/>
              </w:rPr>
              <w:t>Джеруй</w:t>
            </w:r>
            <w:proofErr w:type="spellEnd"/>
            <w:r w:rsidRPr="00611830">
              <w:rPr>
                <w:sz w:val="24"/>
                <w:szCs w:val="24"/>
              </w:rPr>
              <w:t>»</w:t>
            </w:r>
          </w:p>
        </w:tc>
        <w:tc>
          <w:tcPr>
            <w:tcW w:w="3175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Определение содержание серебра атомно-абсорбционным окончанием</w:t>
            </w:r>
          </w:p>
        </w:tc>
        <w:tc>
          <w:tcPr>
            <w:tcW w:w="2327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РИ-1</w:t>
            </w:r>
          </w:p>
        </w:tc>
        <w:tc>
          <w:tcPr>
            <w:tcW w:w="2250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от 0,40 до 25,00 г/т</w:t>
            </w:r>
          </w:p>
        </w:tc>
      </w:tr>
      <w:tr w:rsidR="00611830" w:rsidRPr="00611830" w:rsidTr="00480198">
        <w:trPr>
          <w:trHeight w:val="58"/>
          <w:jc w:val="center"/>
        </w:trPr>
        <w:tc>
          <w:tcPr>
            <w:tcW w:w="971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4</w:t>
            </w:r>
          </w:p>
        </w:tc>
        <w:tc>
          <w:tcPr>
            <w:tcW w:w="3248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Горная порода, руда, и продукты их переработки.</w:t>
            </w:r>
          </w:p>
          <w:p w:rsidR="00611830" w:rsidRPr="00611830" w:rsidRDefault="00611830" w:rsidP="00611830">
            <w:pPr>
              <w:rPr>
                <w:sz w:val="24"/>
                <w:szCs w:val="24"/>
              </w:rPr>
            </w:pPr>
          </w:p>
          <w:p w:rsidR="00611830" w:rsidRPr="00611830" w:rsidRDefault="00611830" w:rsidP="00611830">
            <w:pPr>
              <w:rPr>
                <w:sz w:val="24"/>
                <w:szCs w:val="24"/>
              </w:rPr>
            </w:pPr>
          </w:p>
          <w:p w:rsidR="00611830" w:rsidRPr="00611830" w:rsidRDefault="00611830" w:rsidP="00611830">
            <w:pPr>
              <w:rPr>
                <w:sz w:val="24"/>
                <w:szCs w:val="24"/>
              </w:rPr>
            </w:pPr>
          </w:p>
          <w:p w:rsidR="00611830" w:rsidRPr="00611830" w:rsidRDefault="00611830" w:rsidP="00611830">
            <w:pPr>
              <w:rPr>
                <w:sz w:val="24"/>
                <w:szCs w:val="24"/>
              </w:rPr>
            </w:pPr>
          </w:p>
          <w:p w:rsidR="00611830" w:rsidRPr="00611830" w:rsidRDefault="00611830" w:rsidP="00611830">
            <w:pPr>
              <w:rPr>
                <w:sz w:val="24"/>
                <w:szCs w:val="24"/>
              </w:rPr>
            </w:pPr>
          </w:p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</w:p>
          <w:p w:rsidR="00611830" w:rsidRPr="00611830" w:rsidRDefault="00611830" w:rsidP="00611830">
            <w:pPr>
              <w:rPr>
                <w:sz w:val="24"/>
                <w:szCs w:val="24"/>
              </w:rPr>
            </w:pPr>
          </w:p>
        </w:tc>
        <w:tc>
          <w:tcPr>
            <w:tcW w:w="2815" w:type="dxa"/>
            <w:vMerge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Пробоподготовка геологических проб для химического анализа</w:t>
            </w:r>
          </w:p>
        </w:tc>
        <w:tc>
          <w:tcPr>
            <w:tcW w:w="2327" w:type="dxa"/>
          </w:tcPr>
          <w:p w:rsidR="00611830" w:rsidRPr="00611830" w:rsidRDefault="00611830" w:rsidP="00611830">
            <w:pPr>
              <w:tabs>
                <w:tab w:val="left" w:pos="6615"/>
              </w:tabs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РИ-14</w:t>
            </w:r>
          </w:p>
          <w:p w:rsidR="00611830" w:rsidRPr="00611830" w:rsidRDefault="00611830" w:rsidP="00611830">
            <w:pPr>
              <w:tabs>
                <w:tab w:val="left" w:pos="6615"/>
              </w:tabs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по описанию основных рабочих процедур пробоподготовки проб к анализу и контролю качества геологических проб</w:t>
            </w:r>
          </w:p>
        </w:tc>
        <w:tc>
          <w:tcPr>
            <w:tcW w:w="2250" w:type="dxa"/>
          </w:tcPr>
          <w:p w:rsidR="00611830" w:rsidRPr="00611830" w:rsidRDefault="00611830" w:rsidP="00611830">
            <w:pPr>
              <w:tabs>
                <w:tab w:val="left" w:pos="6615"/>
              </w:tabs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Крупность дробления – 2мм</w:t>
            </w:r>
          </w:p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Крупность истирании – 0,074мм</w:t>
            </w:r>
          </w:p>
        </w:tc>
      </w:tr>
      <w:tr w:rsidR="00611830" w:rsidRPr="00611830" w:rsidTr="00480198">
        <w:trPr>
          <w:jc w:val="center"/>
        </w:trPr>
        <w:tc>
          <w:tcPr>
            <w:tcW w:w="971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5</w:t>
            </w:r>
          </w:p>
        </w:tc>
        <w:tc>
          <w:tcPr>
            <w:tcW w:w="3248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Сплав доре</w:t>
            </w:r>
          </w:p>
        </w:tc>
        <w:tc>
          <w:tcPr>
            <w:tcW w:w="2815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Технологический регламент эксплуатации ЗИФ «</w:t>
            </w:r>
            <w:proofErr w:type="spellStart"/>
            <w:r w:rsidRPr="00611830">
              <w:rPr>
                <w:sz w:val="24"/>
                <w:szCs w:val="24"/>
              </w:rPr>
              <w:t>Джеруй</w:t>
            </w:r>
            <w:proofErr w:type="spellEnd"/>
            <w:r w:rsidRPr="00611830">
              <w:rPr>
                <w:sz w:val="24"/>
                <w:szCs w:val="24"/>
              </w:rPr>
              <w:t>»</w:t>
            </w:r>
          </w:p>
        </w:tc>
        <w:tc>
          <w:tcPr>
            <w:tcW w:w="3175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Определение массовой доли золота и серебра пробирно-гравиметрическим методом</w:t>
            </w:r>
          </w:p>
        </w:tc>
        <w:tc>
          <w:tcPr>
            <w:tcW w:w="2327" w:type="dxa"/>
          </w:tcPr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РИ-4</w:t>
            </w:r>
          </w:p>
        </w:tc>
        <w:tc>
          <w:tcPr>
            <w:tcW w:w="2250" w:type="dxa"/>
          </w:tcPr>
          <w:p w:rsidR="00611830" w:rsidRPr="00611830" w:rsidRDefault="00611830" w:rsidP="00611830">
            <w:pPr>
              <w:shd w:val="clear" w:color="auto" w:fill="FFFFFF"/>
              <w:ind w:left="142" w:right="155"/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  <w:lang w:val="en-US"/>
              </w:rPr>
              <w:t>Au</w:t>
            </w:r>
            <w:r w:rsidRPr="00611830">
              <w:rPr>
                <w:sz w:val="24"/>
                <w:szCs w:val="24"/>
              </w:rPr>
              <w:t xml:space="preserve"> от 79,00 до 90,00%</w:t>
            </w:r>
          </w:p>
          <w:p w:rsidR="00611830" w:rsidRPr="00611830" w:rsidRDefault="00611830" w:rsidP="00611830">
            <w:pPr>
              <w:jc w:val="center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А</w:t>
            </w:r>
            <w:r w:rsidRPr="00611830">
              <w:rPr>
                <w:sz w:val="24"/>
                <w:szCs w:val="24"/>
                <w:lang w:val="en-US"/>
              </w:rPr>
              <w:t>g</w:t>
            </w:r>
            <w:r w:rsidRPr="00611830">
              <w:rPr>
                <w:sz w:val="24"/>
                <w:szCs w:val="24"/>
              </w:rPr>
              <w:t xml:space="preserve"> от 5,00 до 20,00%</w:t>
            </w:r>
          </w:p>
        </w:tc>
      </w:tr>
    </w:tbl>
    <w:p w:rsidR="00611830" w:rsidRPr="00611830" w:rsidRDefault="00611830" w:rsidP="00611830">
      <w:pPr>
        <w:shd w:val="clear" w:color="auto" w:fill="FFFFFF"/>
        <w:spacing w:after="0" w:line="240" w:lineRule="auto"/>
        <w:ind w:left="1416" w:right="155" w:hanging="1416"/>
        <w:rPr>
          <w:rFonts w:ascii="Times New Roman" w:eastAsia="Times New Roman" w:hAnsi="Times New Roman" w:cs="Times New Roman"/>
          <w:sz w:val="24"/>
          <w:szCs w:val="19"/>
          <w:lang w:eastAsia="ru-RU"/>
        </w:rPr>
      </w:pPr>
    </w:p>
    <w:p w:rsidR="00611830" w:rsidRPr="00611830" w:rsidRDefault="00611830" w:rsidP="00611830">
      <w:pPr>
        <w:shd w:val="clear" w:color="auto" w:fill="FFFFFF"/>
        <w:spacing w:after="0" w:line="240" w:lineRule="auto"/>
        <w:ind w:left="1416" w:right="155" w:hanging="1416"/>
        <w:rPr>
          <w:rFonts w:ascii="Times New Roman" w:eastAsia="Times New Roman" w:hAnsi="Times New Roman" w:cs="Times New Roman"/>
          <w:sz w:val="24"/>
          <w:szCs w:val="19"/>
          <w:lang w:eastAsia="ru-RU"/>
        </w:rPr>
      </w:pPr>
    </w:p>
    <w:p w:rsidR="00611830" w:rsidRPr="00611830" w:rsidRDefault="00611830" w:rsidP="00611830">
      <w:pPr>
        <w:spacing w:after="0" w:line="168" w:lineRule="auto"/>
        <w:ind w:left="142" w:right="153" w:firstLine="567"/>
        <w:rPr>
          <w:rFonts w:ascii="Times New Roman" w:eastAsia="Times New Roman" w:hAnsi="Times New Roman" w:cs="Times New Roman"/>
          <w:sz w:val="20"/>
          <w:szCs w:val="2"/>
          <w:lang w:eastAsia="ru-RU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9"/>
        <w:gridCol w:w="5541"/>
      </w:tblGrid>
      <w:tr w:rsidR="00611830" w:rsidRPr="00611830" w:rsidTr="00611830">
        <w:tc>
          <w:tcPr>
            <w:tcW w:w="8930" w:type="dxa"/>
          </w:tcPr>
          <w:p w:rsidR="00611830" w:rsidRPr="00611830" w:rsidRDefault="00611830" w:rsidP="00611830">
            <w:pPr>
              <w:shd w:val="clear" w:color="auto" w:fill="FFFFFF"/>
              <w:ind w:left="1416" w:right="155" w:hanging="1416"/>
              <w:rPr>
                <w:sz w:val="24"/>
                <w:szCs w:val="19"/>
              </w:rPr>
            </w:pPr>
            <w:r w:rsidRPr="00611830">
              <w:rPr>
                <w:sz w:val="24"/>
                <w:szCs w:val="19"/>
              </w:rPr>
              <w:t xml:space="preserve">Заместитель генерального директора                                                                          </w:t>
            </w:r>
          </w:p>
          <w:p w:rsidR="00611830" w:rsidRPr="00611830" w:rsidRDefault="00611830" w:rsidP="00611830">
            <w:pPr>
              <w:ind w:right="155"/>
              <w:rPr>
                <w:sz w:val="24"/>
                <w:szCs w:val="19"/>
              </w:rPr>
            </w:pPr>
            <w:r w:rsidRPr="00611830">
              <w:rPr>
                <w:sz w:val="24"/>
                <w:szCs w:val="19"/>
              </w:rPr>
              <w:t xml:space="preserve">по производству   </w:t>
            </w:r>
            <w:proofErr w:type="spellStart"/>
            <w:r w:rsidRPr="00611830">
              <w:rPr>
                <w:sz w:val="24"/>
                <w:szCs w:val="19"/>
              </w:rPr>
              <w:t>ОсОО</w:t>
            </w:r>
            <w:proofErr w:type="spellEnd"/>
            <w:r w:rsidRPr="00611830">
              <w:rPr>
                <w:sz w:val="24"/>
                <w:szCs w:val="19"/>
              </w:rPr>
              <w:t xml:space="preserve"> «Альянс Алтын»  </w:t>
            </w:r>
          </w:p>
          <w:p w:rsidR="00611830" w:rsidRPr="00611830" w:rsidRDefault="00611830" w:rsidP="00611830">
            <w:pPr>
              <w:ind w:right="155"/>
              <w:rPr>
                <w:sz w:val="24"/>
                <w:szCs w:val="19"/>
              </w:rPr>
            </w:pPr>
          </w:p>
        </w:tc>
        <w:tc>
          <w:tcPr>
            <w:tcW w:w="5606" w:type="dxa"/>
          </w:tcPr>
          <w:p w:rsidR="00611830" w:rsidRPr="00611830" w:rsidRDefault="00611830" w:rsidP="00611830">
            <w:pPr>
              <w:shd w:val="clear" w:color="auto" w:fill="FFFFFF"/>
              <w:ind w:left="1416" w:right="155" w:hanging="1416"/>
              <w:rPr>
                <w:sz w:val="24"/>
                <w:szCs w:val="19"/>
              </w:rPr>
            </w:pPr>
            <w:r w:rsidRPr="00611830">
              <w:rPr>
                <w:sz w:val="24"/>
                <w:szCs w:val="19"/>
              </w:rPr>
              <w:t xml:space="preserve">Начальник Центральной пробирно-             </w:t>
            </w:r>
          </w:p>
          <w:p w:rsidR="00611830" w:rsidRPr="00611830" w:rsidRDefault="00611830" w:rsidP="00611830">
            <w:pPr>
              <w:ind w:right="155"/>
              <w:rPr>
                <w:sz w:val="24"/>
                <w:szCs w:val="19"/>
              </w:rPr>
            </w:pPr>
            <w:r w:rsidRPr="00611830">
              <w:rPr>
                <w:sz w:val="24"/>
                <w:szCs w:val="19"/>
              </w:rPr>
              <w:t xml:space="preserve">аналитической лаборатории                      </w:t>
            </w:r>
          </w:p>
        </w:tc>
      </w:tr>
      <w:tr w:rsidR="00611830" w:rsidRPr="00611830" w:rsidTr="00611830">
        <w:tc>
          <w:tcPr>
            <w:tcW w:w="8930" w:type="dxa"/>
          </w:tcPr>
          <w:p w:rsidR="00611830" w:rsidRPr="00611830" w:rsidRDefault="00611830" w:rsidP="00611830">
            <w:pPr>
              <w:ind w:right="155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М.П.____________   Чуприн Константин Эдуардович</w:t>
            </w:r>
          </w:p>
          <w:p w:rsidR="00611830" w:rsidRPr="00611830" w:rsidRDefault="00611830" w:rsidP="00611830">
            <w:pPr>
              <w:ind w:right="155"/>
              <w:rPr>
                <w:sz w:val="24"/>
                <w:szCs w:val="19"/>
              </w:rPr>
            </w:pPr>
            <w:r w:rsidRPr="00611830">
              <w:rPr>
                <w:sz w:val="24"/>
                <w:szCs w:val="24"/>
              </w:rPr>
              <w:tab/>
              <w:t xml:space="preserve">    </w:t>
            </w:r>
            <w:r w:rsidRPr="00611830">
              <w:rPr>
                <w:szCs w:val="2"/>
              </w:rPr>
              <w:t>подпись                    расшифровка подписи</w:t>
            </w:r>
          </w:p>
        </w:tc>
        <w:tc>
          <w:tcPr>
            <w:tcW w:w="5606" w:type="dxa"/>
          </w:tcPr>
          <w:p w:rsidR="00611830" w:rsidRPr="00611830" w:rsidRDefault="00611830" w:rsidP="00611830">
            <w:pPr>
              <w:ind w:right="155"/>
              <w:rPr>
                <w:sz w:val="24"/>
                <w:szCs w:val="24"/>
              </w:rPr>
            </w:pPr>
            <w:r w:rsidRPr="00611830">
              <w:rPr>
                <w:sz w:val="24"/>
                <w:szCs w:val="24"/>
              </w:rPr>
              <w:t>____________     Имранов Мурат Салимович</w:t>
            </w:r>
          </w:p>
          <w:p w:rsidR="00611830" w:rsidRPr="00611830" w:rsidRDefault="00611830" w:rsidP="00611830">
            <w:pPr>
              <w:ind w:right="155"/>
              <w:rPr>
                <w:sz w:val="24"/>
                <w:szCs w:val="19"/>
              </w:rPr>
            </w:pPr>
            <w:r w:rsidRPr="00611830">
              <w:rPr>
                <w:szCs w:val="2"/>
              </w:rPr>
              <w:t xml:space="preserve">          подпись                  расшифровка подписи</w:t>
            </w:r>
          </w:p>
        </w:tc>
      </w:tr>
    </w:tbl>
    <w:p w:rsidR="002D0A91" w:rsidRDefault="002D0A91"/>
    <w:sectPr w:rsidR="002D0A91" w:rsidSect="00F56EE2">
      <w:headerReference w:type="default" r:id="rId6"/>
      <w:footerReference w:type="default" r:id="rId7"/>
      <w:footerReference w:type="first" r:id="rId8"/>
      <w:pgSz w:w="16838" w:h="11906" w:orient="landscape"/>
      <w:pgMar w:top="993" w:right="1134" w:bottom="2694" w:left="1134" w:header="851" w:footer="2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1830" w:rsidRDefault="00611830" w:rsidP="00611830">
      <w:pPr>
        <w:spacing w:after="0" w:line="240" w:lineRule="auto"/>
      </w:pPr>
      <w:r>
        <w:separator/>
      </w:r>
    </w:p>
  </w:endnote>
  <w:endnote w:type="continuationSeparator" w:id="0">
    <w:p w:rsidR="00611830" w:rsidRDefault="00611830" w:rsidP="0061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745594" w:rsidRPr="007F5E2A" w:rsidTr="00F56EE2">
      <w:tblPrEx>
        <w:tblCellMar>
          <w:top w:w="0" w:type="dxa"/>
          <w:bottom w:w="0" w:type="dxa"/>
        </w:tblCellMar>
      </w:tblPrEx>
      <w:trPr>
        <w:cantSplit/>
        <w:trHeight w:val="279"/>
        <w:jc w:val="center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40A57" w:rsidRPr="007F5E2A" w:rsidRDefault="00611830" w:rsidP="00F971BA">
          <w:pPr>
            <w:pStyle w:val="a6"/>
            <w:jc w:val="center"/>
            <w:rPr>
              <w:bCs/>
              <w:color w:val="FF0000"/>
              <w:sz w:val="20"/>
              <w:szCs w:val="20"/>
            </w:rPr>
          </w:pPr>
          <w:r w:rsidRPr="007F5E2A">
            <w:rPr>
              <w:bCs/>
              <w:color w:val="FF0000"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40A57" w:rsidRPr="007F5E2A" w:rsidRDefault="00611830" w:rsidP="00F971BA">
          <w:pPr>
            <w:pStyle w:val="a6"/>
            <w:jc w:val="center"/>
            <w:rPr>
              <w:bCs/>
              <w:strike/>
              <w:color w:val="FF0000"/>
              <w:sz w:val="20"/>
              <w:szCs w:val="20"/>
            </w:rPr>
          </w:pPr>
          <w:r w:rsidRPr="007F5E2A">
            <w:rPr>
              <w:bCs/>
              <w:color w:val="FF0000"/>
              <w:sz w:val="20"/>
              <w:szCs w:val="20"/>
            </w:rPr>
            <w:t>2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40A57" w:rsidRPr="007F5E2A" w:rsidRDefault="00611830" w:rsidP="00F971BA">
          <w:pPr>
            <w:pStyle w:val="a6"/>
            <w:rPr>
              <w:bCs/>
              <w:color w:val="FF0000"/>
              <w:sz w:val="20"/>
              <w:szCs w:val="20"/>
            </w:rPr>
          </w:pPr>
          <w:r w:rsidRPr="007F5E2A">
            <w:rPr>
              <w:color w:val="FF0000"/>
              <w:sz w:val="20"/>
              <w:szCs w:val="20"/>
            </w:rPr>
            <w:t xml:space="preserve"> </w:t>
          </w:r>
          <w:r w:rsidRPr="007F5E2A">
            <w:rPr>
              <w:bCs/>
              <w:color w:val="FF0000"/>
              <w:sz w:val="20"/>
              <w:szCs w:val="20"/>
            </w:rPr>
            <w:t xml:space="preserve">Дата </w:t>
          </w:r>
          <w:r w:rsidRPr="007F5E2A">
            <w:rPr>
              <w:bCs/>
              <w:color w:val="FF0000"/>
              <w:sz w:val="20"/>
              <w:szCs w:val="20"/>
            </w:rPr>
            <w:t>введения</w:t>
          </w:r>
          <w:r w:rsidRPr="007F5E2A">
            <w:rPr>
              <w:color w:val="FF0000"/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40A57" w:rsidRPr="007F5E2A" w:rsidRDefault="00611830" w:rsidP="007F5E2A">
          <w:pPr>
            <w:pStyle w:val="a6"/>
            <w:jc w:val="center"/>
            <w:rPr>
              <w:bCs/>
              <w:color w:val="FF0000"/>
              <w:sz w:val="20"/>
              <w:szCs w:val="20"/>
            </w:rPr>
          </w:pPr>
          <w:r>
            <w:rPr>
              <w:bCs/>
              <w:color w:val="FF0000"/>
              <w:sz w:val="20"/>
              <w:szCs w:val="20"/>
            </w:rPr>
            <w:t>27.04.2025г.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40A57" w:rsidRPr="007F5E2A" w:rsidRDefault="00611830" w:rsidP="00F971BA">
          <w:pPr>
            <w:pStyle w:val="a6"/>
            <w:jc w:val="center"/>
            <w:rPr>
              <w:bCs/>
              <w:color w:val="FF0000"/>
              <w:sz w:val="20"/>
              <w:szCs w:val="20"/>
            </w:rPr>
          </w:pPr>
          <w:r w:rsidRPr="007F5E2A">
            <w:rPr>
              <w:bCs/>
              <w:color w:val="FF0000"/>
              <w:sz w:val="20"/>
              <w:szCs w:val="20"/>
            </w:rPr>
            <w:t>С</w:t>
          </w:r>
          <w:r w:rsidRPr="007F5E2A">
            <w:rPr>
              <w:bCs/>
              <w:color w:val="FF0000"/>
              <w:sz w:val="20"/>
              <w:szCs w:val="20"/>
            </w:rPr>
            <w:t xml:space="preserve">тр. </w:t>
          </w:r>
          <w:r w:rsidRPr="007F5E2A">
            <w:rPr>
              <w:bCs/>
              <w:color w:val="FF0000"/>
              <w:sz w:val="20"/>
              <w:szCs w:val="20"/>
            </w:rPr>
            <w:fldChar w:fldCharType="begin"/>
          </w:r>
          <w:r w:rsidRPr="007F5E2A">
            <w:rPr>
              <w:bCs/>
              <w:color w:val="FF0000"/>
              <w:sz w:val="20"/>
              <w:szCs w:val="20"/>
            </w:rPr>
            <w:instrText xml:space="preserve"> PAGE </w:instrText>
          </w:r>
          <w:r w:rsidRPr="007F5E2A">
            <w:rPr>
              <w:bCs/>
              <w:color w:val="FF0000"/>
              <w:sz w:val="20"/>
              <w:szCs w:val="20"/>
            </w:rPr>
            <w:fldChar w:fldCharType="separate"/>
          </w:r>
          <w:r w:rsidRPr="007F5E2A">
            <w:rPr>
              <w:bCs/>
              <w:noProof/>
              <w:color w:val="FF0000"/>
              <w:sz w:val="20"/>
              <w:szCs w:val="20"/>
            </w:rPr>
            <w:t>1</w:t>
          </w:r>
          <w:r w:rsidRPr="007F5E2A">
            <w:rPr>
              <w:bCs/>
              <w:color w:val="FF0000"/>
              <w:sz w:val="20"/>
              <w:szCs w:val="20"/>
            </w:rPr>
            <w:fldChar w:fldCharType="end"/>
          </w:r>
          <w:r w:rsidRPr="007F5E2A">
            <w:rPr>
              <w:bCs/>
              <w:color w:val="FF0000"/>
              <w:sz w:val="20"/>
              <w:szCs w:val="20"/>
            </w:rPr>
            <w:t xml:space="preserve"> из </w:t>
          </w:r>
          <w:r w:rsidRPr="007F5E2A">
            <w:rPr>
              <w:bCs/>
              <w:color w:val="FF0000"/>
              <w:sz w:val="20"/>
              <w:szCs w:val="20"/>
            </w:rPr>
            <w:fldChar w:fldCharType="begin"/>
          </w:r>
          <w:r w:rsidRPr="007F5E2A">
            <w:rPr>
              <w:bCs/>
              <w:color w:val="FF0000"/>
              <w:sz w:val="20"/>
              <w:szCs w:val="20"/>
            </w:rPr>
            <w:instrText xml:space="preserve"> NUMPAGES </w:instrText>
          </w:r>
          <w:r w:rsidRPr="007F5E2A">
            <w:rPr>
              <w:bCs/>
              <w:color w:val="FF0000"/>
              <w:sz w:val="20"/>
              <w:szCs w:val="20"/>
            </w:rPr>
            <w:fldChar w:fldCharType="separate"/>
          </w:r>
          <w:r w:rsidRPr="007F5E2A">
            <w:rPr>
              <w:bCs/>
              <w:noProof/>
              <w:color w:val="FF0000"/>
              <w:sz w:val="20"/>
              <w:szCs w:val="20"/>
            </w:rPr>
            <w:t>1</w:t>
          </w:r>
          <w:r w:rsidRPr="007F5E2A">
            <w:rPr>
              <w:bCs/>
              <w:color w:val="FF0000"/>
              <w:sz w:val="20"/>
              <w:szCs w:val="20"/>
            </w:rPr>
            <w:fldChar w:fldCharType="end"/>
          </w:r>
          <w:r w:rsidRPr="007F5E2A">
            <w:rPr>
              <w:bCs/>
              <w:color w:val="FF0000"/>
              <w:sz w:val="20"/>
              <w:szCs w:val="20"/>
            </w:rPr>
            <w:t xml:space="preserve">   </w:t>
          </w:r>
        </w:p>
      </w:tc>
    </w:tr>
  </w:tbl>
  <w:p w:rsidR="00E40A57" w:rsidRDefault="0061183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3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79"/>
      <w:gridCol w:w="5541"/>
    </w:tblGrid>
    <w:tr w:rsidR="00611830" w:rsidRPr="00611830" w:rsidTr="00611830">
      <w:tc>
        <w:tcPr>
          <w:tcW w:w="8930" w:type="dxa"/>
        </w:tcPr>
        <w:p w:rsidR="0074313D" w:rsidRPr="00611830" w:rsidRDefault="00611830" w:rsidP="0074313D">
          <w:pPr>
            <w:shd w:val="clear" w:color="auto" w:fill="FFFFFF"/>
            <w:ind w:left="1416" w:right="155" w:hanging="1416"/>
            <w:rPr>
              <w:sz w:val="24"/>
              <w:szCs w:val="24"/>
            </w:rPr>
          </w:pPr>
          <w:r w:rsidRPr="00611830">
            <w:rPr>
              <w:sz w:val="24"/>
              <w:szCs w:val="24"/>
            </w:rPr>
            <w:t xml:space="preserve">Заместитель </w:t>
          </w:r>
          <w:r w:rsidRPr="00611830">
            <w:rPr>
              <w:sz w:val="24"/>
              <w:szCs w:val="24"/>
            </w:rPr>
            <w:t xml:space="preserve">генерального директора </w:t>
          </w:r>
          <w:r w:rsidRPr="00611830">
            <w:rPr>
              <w:sz w:val="24"/>
              <w:szCs w:val="24"/>
            </w:rPr>
            <w:t xml:space="preserve">    </w:t>
          </w:r>
          <w:r w:rsidRPr="00611830">
            <w:rPr>
              <w:sz w:val="24"/>
              <w:szCs w:val="24"/>
            </w:rPr>
            <w:t xml:space="preserve">                                                                     </w:t>
          </w:r>
        </w:p>
        <w:p w:rsidR="0074313D" w:rsidRPr="00611830" w:rsidRDefault="00611830" w:rsidP="0074313D">
          <w:pPr>
            <w:ind w:right="155"/>
            <w:rPr>
              <w:sz w:val="24"/>
              <w:szCs w:val="24"/>
            </w:rPr>
          </w:pPr>
          <w:r w:rsidRPr="00611830">
            <w:rPr>
              <w:sz w:val="24"/>
              <w:szCs w:val="24"/>
            </w:rPr>
            <w:t>п</w:t>
          </w:r>
          <w:r w:rsidRPr="00611830">
            <w:rPr>
              <w:sz w:val="24"/>
              <w:szCs w:val="24"/>
            </w:rPr>
            <w:t>о производству</w:t>
          </w:r>
          <w:r w:rsidRPr="00611830">
            <w:rPr>
              <w:sz w:val="24"/>
              <w:szCs w:val="24"/>
            </w:rPr>
            <w:t xml:space="preserve">   </w:t>
          </w:r>
          <w:proofErr w:type="spellStart"/>
          <w:r w:rsidRPr="00611830">
            <w:rPr>
              <w:sz w:val="24"/>
              <w:szCs w:val="24"/>
            </w:rPr>
            <w:t>О</w:t>
          </w:r>
          <w:r w:rsidRPr="00611830">
            <w:rPr>
              <w:sz w:val="24"/>
              <w:szCs w:val="24"/>
            </w:rPr>
            <w:t>сОО</w:t>
          </w:r>
          <w:proofErr w:type="spellEnd"/>
          <w:r w:rsidRPr="00611830">
            <w:rPr>
              <w:sz w:val="24"/>
              <w:szCs w:val="24"/>
            </w:rPr>
            <w:t xml:space="preserve"> </w:t>
          </w:r>
          <w:r w:rsidRPr="00611830">
            <w:rPr>
              <w:sz w:val="24"/>
              <w:szCs w:val="24"/>
            </w:rPr>
            <w:t>«</w:t>
          </w:r>
          <w:r w:rsidRPr="00611830">
            <w:rPr>
              <w:sz w:val="24"/>
              <w:szCs w:val="24"/>
            </w:rPr>
            <w:t>Альянс Алтын</w:t>
          </w:r>
          <w:r w:rsidRPr="00611830">
            <w:rPr>
              <w:sz w:val="24"/>
              <w:szCs w:val="24"/>
            </w:rPr>
            <w:t>»</w:t>
          </w:r>
          <w:r w:rsidRPr="00611830">
            <w:rPr>
              <w:sz w:val="24"/>
              <w:szCs w:val="24"/>
            </w:rPr>
            <w:t xml:space="preserve">  </w:t>
          </w:r>
        </w:p>
        <w:p w:rsidR="0074313D" w:rsidRPr="00611830" w:rsidRDefault="00611830" w:rsidP="0074313D">
          <w:pPr>
            <w:ind w:right="155"/>
            <w:rPr>
              <w:sz w:val="24"/>
              <w:szCs w:val="24"/>
            </w:rPr>
          </w:pPr>
        </w:p>
      </w:tc>
      <w:tc>
        <w:tcPr>
          <w:tcW w:w="5606" w:type="dxa"/>
        </w:tcPr>
        <w:p w:rsidR="0074313D" w:rsidRPr="00611830" w:rsidRDefault="00611830" w:rsidP="0074313D">
          <w:pPr>
            <w:shd w:val="clear" w:color="auto" w:fill="FFFFFF"/>
            <w:ind w:left="1416" w:right="155" w:hanging="1416"/>
            <w:rPr>
              <w:sz w:val="24"/>
              <w:szCs w:val="24"/>
            </w:rPr>
          </w:pPr>
          <w:r w:rsidRPr="00611830">
            <w:rPr>
              <w:sz w:val="24"/>
              <w:szCs w:val="24"/>
            </w:rPr>
            <w:t>Начальни</w:t>
          </w:r>
          <w:r w:rsidRPr="00611830">
            <w:rPr>
              <w:sz w:val="24"/>
              <w:szCs w:val="24"/>
            </w:rPr>
            <w:t>к Ц</w:t>
          </w:r>
          <w:r w:rsidRPr="00611830">
            <w:rPr>
              <w:sz w:val="24"/>
              <w:szCs w:val="24"/>
            </w:rPr>
            <w:t>ентральной пробирно-</w:t>
          </w:r>
          <w:r w:rsidRPr="00611830">
            <w:rPr>
              <w:sz w:val="24"/>
              <w:szCs w:val="24"/>
            </w:rPr>
            <w:t xml:space="preserve">             </w:t>
          </w:r>
        </w:p>
        <w:p w:rsidR="0074313D" w:rsidRPr="00611830" w:rsidRDefault="00611830" w:rsidP="0074313D">
          <w:pPr>
            <w:ind w:right="155"/>
            <w:rPr>
              <w:sz w:val="24"/>
              <w:szCs w:val="24"/>
            </w:rPr>
          </w:pPr>
          <w:r w:rsidRPr="00611830">
            <w:rPr>
              <w:sz w:val="24"/>
              <w:szCs w:val="24"/>
            </w:rPr>
            <w:t>аналит</w:t>
          </w:r>
          <w:r w:rsidRPr="00611830">
            <w:rPr>
              <w:sz w:val="24"/>
              <w:szCs w:val="24"/>
            </w:rPr>
            <w:t>и</w:t>
          </w:r>
          <w:r w:rsidRPr="00611830">
            <w:rPr>
              <w:sz w:val="24"/>
              <w:szCs w:val="24"/>
            </w:rPr>
            <w:t>ческой</w:t>
          </w:r>
          <w:r w:rsidRPr="00611830">
            <w:rPr>
              <w:sz w:val="24"/>
              <w:szCs w:val="24"/>
            </w:rPr>
            <w:t xml:space="preserve"> лаборатории</w:t>
          </w:r>
          <w:r w:rsidRPr="00611830">
            <w:rPr>
              <w:sz w:val="24"/>
              <w:szCs w:val="24"/>
            </w:rPr>
            <w:t xml:space="preserve">                      </w:t>
          </w:r>
        </w:p>
      </w:tc>
    </w:tr>
    <w:tr w:rsidR="00611830" w:rsidRPr="00611830" w:rsidTr="00611830">
      <w:tc>
        <w:tcPr>
          <w:tcW w:w="8930" w:type="dxa"/>
        </w:tcPr>
        <w:p w:rsidR="0074313D" w:rsidRPr="00611830" w:rsidRDefault="00611830" w:rsidP="0074313D">
          <w:pPr>
            <w:ind w:right="155"/>
            <w:rPr>
              <w:sz w:val="24"/>
              <w:szCs w:val="24"/>
            </w:rPr>
          </w:pPr>
          <w:r w:rsidRPr="00611830">
            <w:rPr>
              <w:sz w:val="24"/>
              <w:szCs w:val="24"/>
            </w:rPr>
            <w:t>М.П.____________</w:t>
          </w:r>
          <w:r w:rsidRPr="00611830">
            <w:rPr>
              <w:sz w:val="24"/>
              <w:szCs w:val="24"/>
            </w:rPr>
            <w:t xml:space="preserve">  </w:t>
          </w:r>
          <w:r w:rsidRPr="00611830">
            <w:rPr>
              <w:sz w:val="24"/>
              <w:szCs w:val="24"/>
            </w:rPr>
            <w:t xml:space="preserve"> </w:t>
          </w:r>
          <w:r w:rsidRPr="00611830">
            <w:rPr>
              <w:sz w:val="24"/>
              <w:szCs w:val="24"/>
            </w:rPr>
            <w:t>Чуприн Константин Эдуардович</w:t>
          </w:r>
        </w:p>
        <w:p w:rsidR="0074313D" w:rsidRPr="00611830" w:rsidRDefault="00611830" w:rsidP="0074313D">
          <w:pPr>
            <w:ind w:right="155"/>
            <w:rPr>
              <w:sz w:val="24"/>
              <w:szCs w:val="24"/>
            </w:rPr>
          </w:pPr>
          <w:r w:rsidRPr="00611830">
            <w:rPr>
              <w:sz w:val="24"/>
              <w:szCs w:val="24"/>
            </w:rPr>
            <w:tab/>
          </w:r>
          <w:r w:rsidRPr="00611830">
            <w:rPr>
              <w:sz w:val="24"/>
              <w:szCs w:val="24"/>
            </w:rPr>
            <w:t xml:space="preserve">    </w:t>
          </w:r>
          <w:r w:rsidRPr="00611830">
            <w:rPr>
              <w:sz w:val="24"/>
              <w:szCs w:val="24"/>
            </w:rPr>
            <w:t>подпись</w:t>
          </w:r>
          <w:r w:rsidRPr="00611830">
            <w:rPr>
              <w:sz w:val="24"/>
              <w:szCs w:val="24"/>
            </w:rPr>
            <w:t xml:space="preserve">             </w:t>
          </w:r>
          <w:r w:rsidRPr="00611830">
            <w:rPr>
              <w:sz w:val="24"/>
              <w:szCs w:val="24"/>
            </w:rPr>
            <w:t xml:space="preserve">       </w:t>
          </w:r>
          <w:r w:rsidRPr="00611830">
            <w:rPr>
              <w:sz w:val="24"/>
              <w:szCs w:val="24"/>
            </w:rPr>
            <w:t>расшифровка подписи</w:t>
          </w:r>
        </w:p>
      </w:tc>
      <w:tc>
        <w:tcPr>
          <w:tcW w:w="5606" w:type="dxa"/>
        </w:tcPr>
        <w:p w:rsidR="0074313D" w:rsidRPr="00611830" w:rsidRDefault="00611830" w:rsidP="0074313D">
          <w:pPr>
            <w:ind w:right="155"/>
            <w:rPr>
              <w:sz w:val="24"/>
              <w:szCs w:val="24"/>
            </w:rPr>
          </w:pPr>
          <w:r w:rsidRPr="00611830">
            <w:rPr>
              <w:sz w:val="24"/>
              <w:szCs w:val="24"/>
            </w:rPr>
            <w:t xml:space="preserve">____________     </w:t>
          </w:r>
          <w:r w:rsidRPr="00611830">
            <w:rPr>
              <w:sz w:val="24"/>
              <w:szCs w:val="24"/>
            </w:rPr>
            <w:t>Имранов Мурат Салимович</w:t>
          </w:r>
        </w:p>
        <w:p w:rsidR="0074313D" w:rsidRPr="00611830" w:rsidRDefault="00611830" w:rsidP="0074313D">
          <w:pPr>
            <w:ind w:right="155"/>
            <w:rPr>
              <w:sz w:val="24"/>
              <w:szCs w:val="24"/>
            </w:rPr>
          </w:pPr>
          <w:r w:rsidRPr="00611830">
            <w:rPr>
              <w:sz w:val="24"/>
              <w:szCs w:val="24"/>
            </w:rPr>
            <w:t xml:space="preserve">          </w:t>
          </w:r>
          <w:r w:rsidRPr="00611830">
            <w:rPr>
              <w:sz w:val="24"/>
              <w:szCs w:val="24"/>
            </w:rPr>
            <w:t>подпис</w:t>
          </w:r>
          <w:r w:rsidRPr="00611830">
            <w:rPr>
              <w:sz w:val="24"/>
              <w:szCs w:val="24"/>
            </w:rPr>
            <w:t xml:space="preserve">ь           </w:t>
          </w:r>
          <w:r w:rsidRPr="00611830">
            <w:rPr>
              <w:sz w:val="24"/>
              <w:szCs w:val="24"/>
            </w:rPr>
            <w:t xml:space="preserve">       расшифровка подписи</w:t>
          </w:r>
        </w:p>
      </w:tc>
    </w:tr>
  </w:tbl>
  <w:p w:rsidR="0074313D" w:rsidRPr="004573B8" w:rsidRDefault="00611830" w:rsidP="0074313D">
    <w:pPr>
      <w:spacing w:line="168" w:lineRule="auto"/>
      <w:ind w:left="142" w:right="153" w:firstLine="567"/>
      <w:rPr>
        <w:sz w:val="20"/>
        <w:szCs w:val="2"/>
      </w:rPr>
    </w:pPr>
  </w:p>
  <w:tbl>
    <w:tblPr>
      <w:tblW w:w="95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74313D" w:rsidRPr="007F5E2A" w:rsidTr="00F56EE2">
      <w:tblPrEx>
        <w:tblCellMar>
          <w:top w:w="0" w:type="dxa"/>
          <w:bottom w:w="0" w:type="dxa"/>
        </w:tblCellMar>
      </w:tblPrEx>
      <w:trPr>
        <w:cantSplit/>
        <w:trHeight w:val="137"/>
        <w:jc w:val="center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4313D" w:rsidRPr="007F5E2A" w:rsidRDefault="00611830" w:rsidP="0074313D">
          <w:pPr>
            <w:pStyle w:val="a6"/>
            <w:jc w:val="center"/>
            <w:rPr>
              <w:bCs/>
              <w:color w:val="FF0000"/>
              <w:sz w:val="20"/>
              <w:szCs w:val="20"/>
            </w:rPr>
          </w:pPr>
          <w:r w:rsidRPr="007F5E2A">
            <w:rPr>
              <w:bCs/>
              <w:color w:val="FF0000"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4313D" w:rsidRPr="007F5E2A" w:rsidRDefault="00611830" w:rsidP="0074313D">
          <w:pPr>
            <w:pStyle w:val="a6"/>
            <w:jc w:val="center"/>
            <w:rPr>
              <w:bCs/>
              <w:strike/>
              <w:color w:val="FF0000"/>
              <w:sz w:val="20"/>
              <w:szCs w:val="20"/>
            </w:rPr>
          </w:pPr>
          <w:r w:rsidRPr="007F5E2A">
            <w:rPr>
              <w:bCs/>
              <w:color w:val="FF0000"/>
              <w:sz w:val="20"/>
              <w:szCs w:val="20"/>
            </w:rPr>
            <w:t>2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4313D" w:rsidRPr="007F5E2A" w:rsidRDefault="00611830" w:rsidP="0074313D">
          <w:pPr>
            <w:pStyle w:val="a6"/>
            <w:rPr>
              <w:bCs/>
              <w:color w:val="FF0000"/>
              <w:sz w:val="20"/>
              <w:szCs w:val="20"/>
            </w:rPr>
          </w:pPr>
          <w:r w:rsidRPr="007F5E2A">
            <w:rPr>
              <w:color w:val="FF0000"/>
              <w:sz w:val="20"/>
              <w:szCs w:val="20"/>
            </w:rPr>
            <w:t xml:space="preserve"> </w:t>
          </w:r>
          <w:r w:rsidRPr="007F5E2A">
            <w:rPr>
              <w:bCs/>
              <w:color w:val="FF0000"/>
              <w:sz w:val="20"/>
              <w:szCs w:val="20"/>
            </w:rPr>
            <w:t xml:space="preserve">Дата </w:t>
          </w:r>
          <w:r w:rsidRPr="007F5E2A">
            <w:rPr>
              <w:bCs/>
              <w:color w:val="FF0000"/>
              <w:sz w:val="20"/>
              <w:szCs w:val="20"/>
            </w:rPr>
            <w:t>введения</w:t>
          </w:r>
          <w:r w:rsidRPr="007F5E2A">
            <w:rPr>
              <w:color w:val="FF0000"/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4313D" w:rsidRPr="007F5E2A" w:rsidRDefault="00611830" w:rsidP="0074313D">
          <w:pPr>
            <w:pStyle w:val="a6"/>
            <w:jc w:val="center"/>
            <w:rPr>
              <w:bCs/>
              <w:color w:val="FF0000"/>
              <w:sz w:val="20"/>
              <w:szCs w:val="20"/>
            </w:rPr>
          </w:pPr>
          <w:r>
            <w:rPr>
              <w:bCs/>
              <w:color w:val="FF0000"/>
              <w:sz w:val="20"/>
              <w:szCs w:val="20"/>
            </w:rPr>
            <w:t>27.04.2025г.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4313D" w:rsidRPr="007F5E2A" w:rsidRDefault="00611830" w:rsidP="0074313D">
          <w:pPr>
            <w:pStyle w:val="a6"/>
            <w:jc w:val="center"/>
            <w:rPr>
              <w:bCs/>
              <w:color w:val="FF0000"/>
              <w:sz w:val="20"/>
              <w:szCs w:val="20"/>
            </w:rPr>
          </w:pPr>
          <w:r w:rsidRPr="007F5E2A">
            <w:rPr>
              <w:bCs/>
              <w:color w:val="FF0000"/>
              <w:sz w:val="20"/>
              <w:szCs w:val="20"/>
            </w:rPr>
            <w:t>С</w:t>
          </w:r>
          <w:r w:rsidRPr="007F5E2A">
            <w:rPr>
              <w:bCs/>
              <w:color w:val="FF0000"/>
              <w:sz w:val="20"/>
              <w:szCs w:val="20"/>
            </w:rPr>
            <w:t xml:space="preserve">тр. </w:t>
          </w:r>
          <w:r w:rsidRPr="007F5E2A">
            <w:rPr>
              <w:bCs/>
              <w:color w:val="FF0000"/>
              <w:sz w:val="20"/>
              <w:szCs w:val="20"/>
            </w:rPr>
            <w:fldChar w:fldCharType="begin"/>
          </w:r>
          <w:r w:rsidRPr="007F5E2A">
            <w:rPr>
              <w:bCs/>
              <w:color w:val="FF0000"/>
              <w:sz w:val="20"/>
              <w:szCs w:val="20"/>
            </w:rPr>
            <w:instrText xml:space="preserve"> PAGE </w:instrText>
          </w:r>
          <w:r w:rsidRPr="007F5E2A">
            <w:rPr>
              <w:bCs/>
              <w:color w:val="FF0000"/>
              <w:sz w:val="20"/>
              <w:szCs w:val="20"/>
            </w:rPr>
            <w:fldChar w:fldCharType="separate"/>
          </w:r>
          <w:r w:rsidRPr="007F5E2A">
            <w:rPr>
              <w:bCs/>
              <w:noProof/>
              <w:color w:val="FF0000"/>
              <w:sz w:val="20"/>
              <w:szCs w:val="20"/>
            </w:rPr>
            <w:t>1</w:t>
          </w:r>
          <w:r w:rsidRPr="007F5E2A">
            <w:rPr>
              <w:bCs/>
              <w:color w:val="FF0000"/>
              <w:sz w:val="20"/>
              <w:szCs w:val="20"/>
            </w:rPr>
            <w:fldChar w:fldCharType="end"/>
          </w:r>
          <w:r w:rsidRPr="007F5E2A">
            <w:rPr>
              <w:bCs/>
              <w:color w:val="FF0000"/>
              <w:sz w:val="20"/>
              <w:szCs w:val="20"/>
            </w:rPr>
            <w:t xml:space="preserve"> из </w:t>
          </w:r>
          <w:r w:rsidRPr="007F5E2A">
            <w:rPr>
              <w:bCs/>
              <w:color w:val="FF0000"/>
              <w:sz w:val="20"/>
              <w:szCs w:val="20"/>
            </w:rPr>
            <w:fldChar w:fldCharType="begin"/>
          </w:r>
          <w:r w:rsidRPr="007F5E2A">
            <w:rPr>
              <w:bCs/>
              <w:color w:val="FF0000"/>
              <w:sz w:val="20"/>
              <w:szCs w:val="20"/>
            </w:rPr>
            <w:instrText xml:space="preserve"> NUMPAGES </w:instrText>
          </w:r>
          <w:r w:rsidRPr="007F5E2A">
            <w:rPr>
              <w:bCs/>
              <w:color w:val="FF0000"/>
              <w:sz w:val="20"/>
              <w:szCs w:val="20"/>
            </w:rPr>
            <w:fldChar w:fldCharType="separate"/>
          </w:r>
          <w:r w:rsidRPr="007F5E2A">
            <w:rPr>
              <w:bCs/>
              <w:noProof/>
              <w:color w:val="FF0000"/>
              <w:sz w:val="20"/>
              <w:szCs w:val="20"/>
            </w:rPr>
            <w:t>1</w:t>
          </w:r>
          <w:r w:rsidRPr="007F5E2A">
            <w:rPr>
              <w:bCs/>
              <w:color w:val="FF0000"/>
              <w:sz w:val="20"/>
              <w:szCs w:val="20"/>
            </w:rPr>
            <w:fldChar w:fldCharType="end"/>
          </w:r>
          <w:r w:rsidRPr="007F5E2A">
            <w:rPr>
              <w:bCs/>
              <w:color w:val="FF0000"/>
              <w:sz w:val="20"/>
              <w:szCs w:val="20"/>
            </w:rPr>
            <w:t xml:space="preserve">   </w:t>
          </w:r>
        </w:p>
      </w:tc>
    </w:tr>
  </w:tbl>
  <w:p w:rsidR="0074313D" w:rsidRDefault="006118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1830" w:rsidRDefault="00611830" w:rsidP="00611830">
      <w:pPr>
        <w:spacing w:after="0" w:line="240" w:lineRule="auto"/>
      </w:pPr>
      <w:r>
        <w:separator/>
      </w:r>
    </w:p>
  </w:footnote>
  <w:footnote w:type="continuationSeparator" w:id="0">
    <w:p w:rsidR="00611830" w:rsidRDefault="00611830" w:rsidP="00611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1830" w:rsidRPr="00611830" w:rsidRDefault="00611830" w:rsidP="00611830">
    <w:pPr>
      <w:shd w:val="clear" w:color="auto" w:fill="FFFFFF"/>
      <w:spacing w:after="0" w:line="240" w:lineRule="auto"/>
      <w:ind w:left="9912" w:right="155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611830">
      <w:rPr>
        <w:rFonts w:ascii="Times New Roman" w:eastAsia="Times New Roman" w:hAnsi="Times New Roman" w:cs="Times New Roman"/>
        <w:sz w:val="24"/>
        <w:szCs w:val="24"/>
        <w:lang w:eastAsia="ru-RU"/>
      </w:rPr>
      <w:t>Приложение к аттестату аккредитации</w:t>
    </w:r>
  </w:p>
  <w:p w:rsidR="00611830" w:rsidRPr="00611830" w:rsidRDefault="00611830" w:rsidP="00611830">
    <w:pPr>
      <w:spacing w:after="0" w:line="240" w:lineRule="auto"/>
      <w:ind w:left="8496" w:firstLine="708"/>
      <w:rPr>
        <w:rFonts w:ascii="Times New Roman" w:eastAsia="Times New Roman" w:hAnsi="Times New Roman" w:cs="Times New Roman"/>
        <w:sz w:val="24"/>
        <w:szCs w:val="19"/>
        <w:lang w:eastAsia="ru-RU"/>
      </w:rPr>
    </w:pPr>
    <w:r w:rsidRPr="00611830">
      <w:rPr>
        <w:rFonts w:ascii="Times New Roman" w:eastAsia="Times New Roman" w:hAnsi="Times New Roman" w:cs="Times New Roman"/>
        <w:sz w:val="24"/>
        <w:szCs w:val="19"/>
        <w:lang w:eastAsia="ru-RU"/>
      </w:rPr>
      <w:t xml:space="preserve">            </w:t>
    </w:r>
    <w:r w:rsidRPr="00611830">
      <w:rPr>
        <w:rFonts w:ascii="Times New Roman" w:eastAsia="Times New Roman" w:hAnsi="Times New Roman" w:cs="Times New Roman"/>
        <w:sz w:val="24"/>
        <w:szCs w:val="19"/>
        <w:u w:val="single"/>
        <w:lang w:eastAsia="ru-RU"/>
      </w:rPr>
      <w:t>№ KG 417/КЦА.ИЛ.</w:t>
    </w:r>
    <w:r w:rsidRPr="00611830">
      <w:rPr>
        <w:rFonts w:ascii="Times New Roman" w:eastAsia="Times New Roman" w:hAnsi="Times New Roman" w:cs="Times New Roman"/>
        <w:sz w:val="24"/>
        <w:szCs w:val="19"/>
        <w:lang w:eastAsia="ru-RU"/>
      </w:rPr>
      <w:t>_____________</w:t>
    </w:r>
  </w:p>
  <w:p w:rsidR="00611830" w:rsidRPr="00611830" w:rsidRDefault="00611830" w:rsidP="00611830">
    <w:pPr>
      <w:shd w:val="clear" w:color="auto" w:fill="FFFFFF"/>
      <w:spacing w:after="0" w:line="240" w:lineRule="auto"/>
      <w:ind w:left="8496" w:right="155" w:firstLine="708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611830">
      <w:rPr>
        <w:rFonts w:ascii="Times New Roman" w:eastAsia="Times New Roman" w:hAnsi="Times New Roman" w:cs="Times New Roman"/>
        <w:sz w:val="24"/>
        <w:szCs w:val="19"/>
        <w:lang w:eastAsia="ru-RU"/>
      </w:rPr>
      <w:t xml:space="preserve">            от «____</w:t>
    </w:r>
    <w:proofErr w:type="gramStart"/>
    <w:r w:rsidRPr="00611830">
      <w:rPr>
        <w:rFonts w:ascii="Times New Roman" w:eastAsia="Times New Roman" w:hAnsi="Times New Roman" w:cs="Times New Roman"/>
        <w:sz w:val="24"/>
        <w:szCs w:val="19"/>
        <w:lang w:eastAsia="ru-RU"/>
      </w:rPr>
      <w:t>_»_</w:t>
    </w:r>
    <w:proofErr w:type="gramEnd"/>
    <w:r w:rsidRPr="00611830">
      <w:rPr>
        <w:rFonts w:ascii="Times New Roman" w:eastAsia="Times New Roman" w:hAnsi="Times New Roman" w:cs="Times New Roman"/>
        <w:sz w:val="24"/>
        <w:szCs w:val="19"/>
        <w:lang w:eastAsia="ru-RU"/>
      </w:rPr>
      <w:t>_______________20___г.</w:t>
    </w:r>
  </w:p>
  <w:p w:rsidR="00611830" w:rsidRDefault="00611830" w:rsidP="00611830">
    <w:pPr>
      <w:pStyle w:val="a4"/>
    </w:pPr>
  </w:p>
  <w:p w:rsidR="00745594" w:rsidRDefault="006118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30"/>
    <w:rsid w:val="002D0A91"/>
    <w:rsid w:val="0061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42D7B"/>
  <w15:chartTrackingRefBased/>
  <w15:docId w15:val="{9B7D95AF-15FA-4862-B6F2-19DBF2FD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18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118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6118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6118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Акматалиева Айгерим Жумабаевна</dc:creator>
  <cp:keywords/>
  <dc:description/>
  <cp:lastModifiedBy>Акматалиева Айгерим Жумабаевна</cp:lastModifiedBy>
  <cp:revision>1</cp:revision>
  <dcterms:created xsi:type="dcterms:W3CDTF">2025-04-27T05:48:00Z</dcterms:created>
  <dcterms:modified xsi:type="dcterms:W3CDTF">2025-04-27T05:53:00Z</dcterms:modified>
</cp:coreProperties>
</file>